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C7170" w14:textId="77777777" w:rsidR="002D72C6" w:rsidRPr="001F706C" w:rsidRDefault="002D72C6" w:rsidP="002D72C6">
      <w:pPr>
        <w:widowControl w:val="0"/>
        <w:autoSpaceDE w:val="0"/>
        <w:autoSpaceDN w:val="0"/>
        <w:adjustRightInd w:val="0"/>
        <w:rPr>
          <w:rFonts w:ascii="Times New Roman" w:hAnsi="Times New Roman" w:cs="Times New Roman"/>
          <w:b/>
        </w:rPr>
      </w:pPr>
      <w:r w:rsidRPr="001F706C">
        <w:rPr>
          <w:rFonts w:ascii="Times New Roman" w:hAnsi="Times New Roman" w:cs="Times New Roman"/>
          <w:b/>
        </w:rPr>
        <w:t>ELISHA</w:t>
      </w:r>
    </w:p>
    <w:p w14:paraId="2358AF4E" w14:textId="77777777" w:rsidR="002D72C6" w:rsidRDefault="002D72C6" w:rsidP="002D72C6">
      <w:pPr>
        <w:widowControl w:val="0"/>
        <w:autoSpaceDE w:val="0"/>
        <w:autoSpaceDN w:val="0"/>
        <w:adjustRightInd w:val="0"/>
        <w:rPr>
          <w:rFonts w:ascii="Times New Roman" w:hAnsi="Times New Roman" w:cs="Times New Roman"/>
          <w:color w:val="000F18"/>
        </w:rPr>
      </w:pPr>
      <w:r w:rsidRPr="00751F98">
        <w:rPr>
          <w:rFonts w:ascii="Times New Roman" w:hAnsi="Times New Roman" w:cs="Times New Roman"/>
          <w:b/>
          <w:color w:val="000F18"/>
        </w:rPr>
        <w:t>His Call</w:t>
      </w:r>
      <w:r>
        <w:rPr>
          <w:rFonts w:ascii="Times New Roman" w:hAnsi="Times New Roman" w:cs="Times New Roman"/>
          <w:b/>
          <w:color w:val="000F18"/>
        </w:rPr>
        <w:t>:</w:t>
      </w:r>
    </w:p>
    <w:p w14:paraId="1C4A001B" w14:textId="77777777" w:rsidR="002D72C6" w:rsidRDefault="002D72C6" w:rsidP="002D72C6">
      <w:pPr>
        <w:widowControl w:val="0"/>
        <w:autoSpaceDE w:val="0"/>
        <w:autoSpaceDN w:val="0"/>
        <w:adjustRightInd w:val="0"/>
        <w:rPr>
          <w:rFonts w:ascii="Times New Roman" w:hAnsi="Times New Roman" w:cs="Times New Roman"/>
          <w:color w:val="000F18"/>
        </w:rPr>
      </w:pPr>
      <w:r>
        <w:rPr>
          <w:rFonts w:ascii="Times New Roman" w:hAnsi="Times New Roman" w:cs="Times New Roman"/>
          <w:color w:val="000F18"/>
        </w:rPr>
        <w:t>“</w:t>
      </w:r>
      <w:r w:rsidRPr="00751F98">
        <w:rPr>
          <w:rFonts w:ascii="Times New Roman" w:hAnsi="Times New Roman" w:cs="Times New Roman"/>
          <w:color w:val="000F18"/>
        </w:rPr>
        <w:t xml:space="preserve">Elijah soon went northward and as he passed the lands of </w:t>
      </w:r>
      <w:proofErr w:type="spellStart"/>
      <w:r w:rsidRPr="00751F98">
        <w:rPr>
          <w:rFonts w:ascii="Times New Roman" w:hAnsi="Times New Roman" w:cs="Times New Roman"/>
          <w:color w:val="000F18"/>
        </w:rPr>
        <w:t>Shaphat</w:t>
      </w:r>
      <w:proofErr w:type="spellEnd"/>
      <w:r w:rsidRPr="00751F98">
        <w:rPr>
          <w:rFonts w:ascii="Times New Roman" w:hAnsi="Times New Roman" w:cs="Times New Roman"/>
          <w:color w:val="000F18"/>
        </w:rPr>
        <w:t xml:space="preserve"> he saw Elisha plowing in the rich level field of his father's farm. Twelve yoke of oxen were at work, Elisha himself plowing with the twelfth yoke. Crossing over to him Elijah threw his mantle upon the young man (</w:t>
      </w:r>
      <w:hyperlink r:id="rId5" w:history="1">
        <w:r w:rsidRPr="00751F98">
          <w:rPr>
            <w:rFonts w:ascii="Times New Roman" w:hAnsi="Times New Roman" w:cs="Times New Roman"/>
            <w:color w:val="0078F1"/>
            <w:u w:val="single" w:color="0078F1"/>
          </w:rPr>
          <w:t>1 Kings 19:19</w:t>
        </w:r>
      </w:hyperlink>
      <w:r w:rsidRPr="00751F98">
        <w:rPr>
          <w:rFonts w:ascii="Times New Roman" w:hAnsi="Times New Roman" w:cs="Times New Roman"/>
          <w:color w:val="000F18"/>
        </w:rPr>
        <w:t>). Elisha seemed to understand the meaning of the symbolic act, and was for a moment overwhelmed with its significance. It meant his adoption as the son and successor of Elijah in the prophetic office. Naturally he would hesitate a moment before making such an important decision. As Elijah strode on, Elisha felt the irresistible force of the call of God and ran after the great prophet, announcing that he was ready to follow; only he wished to give a parting kiss to his father and mother (</w:t>
      </w:r>
      <w:hyperlink r:id="rId6" w:history="1">
        <w:r w:rsidRPr="00751F98">
          <w:rPr>
            <w:rFonts w:ascii="Times New Roman" w:hAnsi="Times New Roman" w:cs="Times New Roman"/>
            <w:color w:val="0078F1"/>
            <w:u w:val="single" w:color="0078F1"/>
          </w:rPr>
          <w:t>1 Kings 19:20</w:t>
        </w:r>
      </w:hyperlink>
      <w:r w:rsidRPr="00751F98">
        <w:rPr>
          <w:rFonts w:ascii="Times New Roman" w:hAnsi="Times New Roman" w:cs="Times New Roman"/>
          <w:color w:val="000F18"/>
        </w:rPr>
        <w:t xml:space="preserve">). Elijah seemed to realize what it meant to the young man, and bade him </w:t>
      </w:r>
      <w:r>
        <w:rPr>
          <w:rFonts w:ascii="Times New Roman" w:hAnsi="Times New Roman" w:cs="Times New Roman"/>
          <w:color w:val="000F18"/>
        </w:rPr>
        <w:t>‘</w:t>
      </w:r>
      <w:r w:rsidRPr="00751F98">
        <w:rPr>
          <w:rFonts w:ascii="Times New Roman" w:hAnsi="Times New Roman" w:cs="Times New Roman"/>
          <w:color w:val="000F18"/>
        </w:rPr>
        <w:t>Go back again; for what have I done to thee?</w:t>
      </w:r>
      <w:r>
        <w:rPr>
          <w:rFonts w:ascii="Times New Roman" w:hAnsi="Times New Roman" w:cs="Times New Roman"/>
          <w:color w:val="000F18"/>
        </w:rPr>
        <w:t>’</w:t>
      </w:r>
      <w:r w:rsidRPr="00751F98">
        <w:rPr>
          <w:rFonts w:ascii="Times New Roman" w:hAnsi="Times New Roman" w:cs="Times New Roman"/>
          <w:color w:val="000F18"/>
        </w:rPr>
        <w:t xml:space="preserve"> The call was not such an urgent one as Elisha seemed to think, and the response had better be deliberate and voluntary. But Elisha had fully made up his mind, slew the yoke of oxen with which he was plowing, boiled their flesh with the wood of the implements he was using, and made a farewell feast for his friends. He then followed Elijah, making a full renunciation of home ties, comforts and privileges. He became Elijah's servant; and we have but one statement describing their relationship (</w:t>
      </w:r>
      <w:hyperlink r:id="rId7" w:history="1">
        <w:r w:rsidRPr="00751F98">
          <w:rPr>
            <w:rFonts w:ascii="Times New Roman" w:hAnsi="Times New Roman" w:cs="Times New Roman"/>
            <w:color w:val="0078F1"/>
            <w:u w:val="single" w:color="0078F1"/>
          </w:rPr>
          <w:t>2 Kings 3:11</w:t>
        </w:r>
      </w:hyperlink>
      <w:r w:rsidRPr="00751F98">
        <w:rPr>
          <w:rFonts w:ascii="Times New Roman" w:hAnsi="Times New Roman" w:cs="Times New Roman"/>
          <w:color w:val="000F18"/>
        </w:rPr>
        <w:t xml:space="preserve">): he </w:t>
      </w:r>
      <w:r>
        <w:rPr>
          <w:rFonts w:ascii="Times New Roman" w:hAnsi="Times New Roman" w:cs="Times New Roman"/>
          <w:color w:val="000F18"/>
        </w:rPr>
        <w:t>‘</w:t>
      </w:r>
      <w:r w:rsidRPr="00751F98">
        <w:rPr>
          <w:rFonts w:ascii="Times New Roman" w:hAnsi="Times New Roman" w:cs="Times New Roman"/>
          <w:color w:val="000F18"/>
        </w:rPr>
        <w:t>poured water on the hands of Elijah.</w:t>
      </w:r>
      <w:r>
        <w:rPr>
          <w:rFonts w:ascii="Times New Roman" w:hAnsi="Times New Roman" w:cs="Times New Roman"/>
          <w:color w:val="000F18"/>
        </w:rPr>
        <w:t>’</w:t>
      </w:r>
    </w:p>
    <w:p w14:paraId="5DF2CB32" w14:textId="77777777" w:rsidR="002D72C6" w:rsidRPr="00751F98" w:rsidRDefault="002D72C6" w:rsidP="002D72C6">
      <w:pPr>
        <w:widowControl w:val="0"/>
        <w:autoSpaceDE w:val="0"/>
        <w:autoSpaceDN w:val="0"/>
        <w:adjustRightInd w:val="0"/>
        <w:rPr>
          <w:rFonts w:ascii="Times New Roman" w:hAnsi="Times New Roman" w:cs="Times New Roman"/>
          <w:b/>
          <w:color w:val="000F18"/>
        </w:rPr>
      </w:pPr>
    </w:p>
    <w:p w14:paraId="466A30A1" w14:textId="77777777" w:rsidR="002D72C6" w:rsidRDefault="002D72C6" w:rsidP="002D72C6">
      <w:pPr>
        <w:widowControl w:val="0"/>
        <w:autoSpaceDE w:val="0"/>
        <w:autoSpaceDN w:val="0"/>
        <w:adjustRightInd w:val="0"/>
        <w:rPr>
          <w:rFonts w:ascii="Times New Roman" w:hAnsi="Times New Roman" w:cs="Times New Roman"/>
          <w:b/>
          <w:color w:val="000F18"/>
        </w:rPr>
      </w:pPr>
      <w:r w:rsidRPr="00751F98">
        <w:rPr>
          <w:rFonts w:ascii="Times New Roman" w:hAnsi="Times New Roman" w:cs="Times New Roman"/>
          <w:b/>
          <w:color w:val="000F18"/>
        </w:rPr>
        <w:t>His Preparation:</w:t>
      </w:r>
    </w:p>
    <w:p w14:paraId="72D866CE" w14:textId="54349937" w:rsidR="002D72C6" w:rsidRPr="00751F98" w:rsidRDefault="002D72C6" w:rsidP="002D72C6">
      <w:pPr>
        <w:widowControl w:val="0"/>
        <w:autoSpaceDE w:val="0"/>
        <w:autoSpaceDN w:val="0"/>
        <w:adjustRightInd w:val="0"/>
        <w:rPr>
          <w:rFonts w:ascii="Times New Roman" w:hAnsi="Times New Roman" w:cs="Times New Roman"/>
          <w:color w:val="FF0000"/>
        </w:rPr>
      </w:pPr>
      <w:r>
        <w:rPr>
          <w:rFonts w:ascii="Times New Roman" w:hAnsi="Times New Roman" w:cs="Times New Roman"/>
          <w:color w:val="000F18"/>
        </w:rPr>
        <w:t>“</w:t>
      </w:r>
      <w:r w:rsidRPr="00751F98">
        <w:rPr>
          <w:rFonts w:ascii="Times New Roman" w:hAnsi="Times New Roman" w:cs="Times New Roman"/>
          <w:color w:val="000F18"/>
        </w:rPr>
        <w:t>They seem to have spent several years together (</w:t>
      </w:r>
      <w:hyperlink r:id="rId8" w:history="1">
        <w:r w:rsidRPr="00751F98">
          <w:rPr>
            <w:rFonts w:ascii="Times New Roman" w:hAnsi="Times New Roman" w:cs="Times New Roman"/>
            <w:color w:val="0078F1"/>
            <w:u w:val="single" w:color="0078F1"/>
          </w:rPr>
          <w:t>1 Kings 22:1</w:t>
        </w:r>
      </w:hyperlink>
      <w:r w:rsidRPr="00751F98">
        <w:rPr>
          <w:rFonts w:ascii="Times New Roman" w:hAnsi="Times New Roman" w:cs="Times New Roman"/>
          <w:color w:val="000F18"/>
        </w:rPr>
        <w:t xml:space="preserve"> </w:t>
      </w:r>
      <w:hyperlink r:id="rId9" w:history="1">
        <w:r w:rsidRPr="00751F98">
          <w:rPr>
            <w:rFonts w:ascii="Times New Roman" w:hAnsi="Times New Roman" w:cs="Times New Roman"/>
            <w:color w:val="0078F1"/>
            <w:u w:val="single" w:color="0078F1"/>
          </w:rPr>
          <w:t>2 Kings 1:17</w:t>
        </w:r>
      </w:hyperlink>
      <w:r w:rsidRPr="00751F98">
        <w:rPr>
          <w:rFonts w:ascii="Times New Roman" w:hAnsi="Times New Roman" w:cs="Times New Roman"/>
          <w:color w:val="000F18"/>
        </w:rPr>
        <w:t xml:space="preserve">), for Elisha became well known among the various schools of the prophets. While ministering to the needs of his master, Elisha learned many deep and important lessons, imbibed much of his spirit, and developed his own religious nature and efficiency until he was ready for the prophetic service himself. It seems almost certain that they lived among the schools of the prophets, and not in the mountains and hills as Elijah had previously done. During these </w:t>
      </w:r>
      <w:proofErr w:type="gramStart"/>
      <w:r w:rsidRPr="00751F98">
        <w:rPr>
          <w:rFonts w:ascii="Times New Roman" w:hAnsi="Times New Roman" w:cs="Times New Roman"/>
          <w:color w:val="000F18"/>
        </w:rPr>
        <w:t>years</w:t>
      </w:r>
      <w:proofErr w:type="gramEnd"/>
      <w:r w:rsidRPr="00751F98">
        <w:rPr>
          <w:rFonts w:ascii="Times New Roman" w:hAnsi="Times New Roman" w:cs="Times New Roman"/>
          <w:color w:val="000F18"/>
        </w:rPr>
        <w:t xml:space="preserve"> the tie between the two men became very deep and strong. They were years of great significance to the young prophet and of careful teaching on the part of the older. The lesson learned at </w:t>
      </w:r>
      <w:proofErr w:type="spellStart"/>
      <w:r w:rsidRPr="00751F98">
        <w:rPr>
          <w:rFonts w:ascii="Times New Roman" w:hAnsi="Times New Roman" w:cs="Times New Roman"/>
          <w:color w:val="000F18"/>
        </w:rPr>
        <w:t>Horeb</w:t>
      </w:r>
      <w:proofErr w:type="spellEnd"/>
      <w:r w:rsidRPr="00751F98">
        <w:rPr>
          <w:rFonts w:ascii="Times New Roman" w:hAnsi="Times New Roman" w:cs="Times New Roman"/>
          <w:color w:val="000F18"/>
        </w:rPr>
        <w:t xml:space="preserve"> was not forgotten and its meaning would be profoundly impressed upon the younger man, whose whole afterlife shows that he had deeply imbibed the teaching</w:t>
      </w:r>
      <w:r>
        <w:rPr>
          <w:rFonts w:ascii="Times New Roman" w:hAnsi="Times New Roman" w:cs="Times New Roman"/>
          <w:color w:val="000F18"/>
        </w:rPr>
        <w:t>”</w:t>
      </w:r>
      <w:r w:rsidRPr="00751F98">
        <w:t xml:space="preserve"> </w:t>
      </w:r>
      <w:bookmarkStart w:id="0" w:name="_GoBack"/>
      <w:bookmarkEnd w:id="0"/>
      <w:r>
        <w:rPr>
          <w:rFonts w:ascii="Times New Roman" w:hAnsi="Times New Roman" w:cs="Times New Roman"/>
          <w:color w:val="000F18"/>
        </w:rPr>
        <w:t>(biblos.com – encyclopedia).</w:t>
      </w:r>
    </w:p>
    <w:p w14:paraId="72ECD043" w14:textId="77777777" w:rsidR="002D72C6" w:rsidRPr="00751F98" w:rsidRDefault="002D72C6" w:rsidP="002D72C6">
      <w:pPr>
        <w:widowControl w:val="0"/>
        <w:autoSpaceDE w:val="0"/>
        <w:autoSpaceDN w:val="0"/>
        <w:adjustRightInd w:val="0"/>
        <w:rPr>
          <w:rFonts w:ascii="Times New Roman" w:hAnsi="Times New Roman" w:cs="Times New Roman"/>
          <w:color w:val="FF0000"/>
        </w:rPr>
      </w:pPr>
    </w:p>
    <w:p w14:paraId="01FE9C0B" w14:textId="77777777" w:rsidR="002D72C6" w:rsidRDefault="002D72C6" w:rsidP="002D72C6">
      <w:pPr>
        <w:widowControl w:val="0"/>
        <w:autoSpaceDE w:val="0"/>
        <w:autoSpaceDN w:val="0"/>
        <w:adjustRightInd w:val="0"/>
        <w:rPr>
          <w:rFonts w:ascii="Times New Roman" w:hAnsi="Times New Roman" w:cs="Times New Roman"/>
        </w:rPr>
      </w:pPr>
    </w:p>
    <w:p w14:paraId="1FB515A9" w14:textId="77777777" w:rsidR="002D72C6" w:rsidRPr="00751F98" w:rsidRDefault="002D72C6" w:rsidP="002D72C6">
      <w:pPr>
        <w:widowControl w:val="0"/>
        <w:autoSpaceDE w:val="0"/>
        <w:autoSpaceDN w:val="0"/>
        <w:adjustRightInd w:val="0"/>
        <w:rPr>
          <w:rFonts w:ascii="Times New Roman" w:hAnsi="Times New Roman" w:cs="Times New Roman"/>
        </w:rPr>
      </w:pPr>
      <w:r w:rsidRPr="00751F98">
        <w:rPr>
          <w:rFonts w:ascii="Times New Roman" w:hAnsi="Times New Roman" w:cs="Times New Roman"/>
        </w:rPr>
        <w:t>“Elisha, the second great prophet in the Kingdom of Israel, was Elijah’s successor</w:t>
      </w:r>
      <w:proofErr w:type="gramStart"/>
      <w:r w:rsidRPr="00751F98">
        <w:rPr>
          <w:rFonts w:ascii="Times New Roman" w:hAnsi="Times New Roman" w:cs="Times New Roman"/>
        </w:rPr>
        <w:t>. . .</w:t>
      </w:r>
      <w:r>
        <w:rPr>
          <w:rFonts w:ascii="Times New Roman" w:hAnsi="Times New Roman" w:cs="Times New Roman"/>
        </w:rPr>
        <w:t xml:space="preserve"> .</w:t>
      </w:r>
      <w:proofErr w:type="gramEnd"/>
      <w:r w:rsidRPr="00751F98">
        <w:rPr>
          <w:rFonts w:ascii="Times New Roman" w:hAnsi="Times New Roman" w:cs="Times New Roman"/>
        </w:rPr>
        <w:t xml:space="preserve">  Elisha’s ministry began when Elijah, at divine direction, cast his mantle upon him</w:t>
      </w:r>
      <w:proofErr w:type="gramStart"/>
      <w:r w:rsidRPr="00751F98">
        <w:rPr>
          <w:rFonts w:ascii="Times New Roman" w:hAnsi="Times New Roman" w:cs="Times New Roman"/>
        </w:rPr>
        <w:t>.</w:t>
      </w:r>
      <w:r>
        <w:rPr>
          <w:rFonts w:ascii="Times New Roman" w:hAnsi="Times New Roman" w:cs="Times New Roman"/>
        </w:rPr>
        <w:t xml:space="preserve"> . . .</w:t>
      </w:r>
      <w:proofErr w:type="gramEnd"/>
      <w:r w:rsidRPr="00751F98">
        <w:rPr>
          <w:rFonts w:ascii="Times New Roman" w:hAnsi="Times New Roman" w:cs="Times New Roman"/>
        </w:rPr>
        <w:t xml:space="preserve"> </w:t>
      </w:r>
    </w:p>
    <w:p w14:paraId="010CA8B3" w14:textId="77777777" w:rsidR="002D72C6" w:rsidRPr="00751F98" w:rsidRDefault="002D72C6" w:rsidP="002D72C6">
      <w:pPr>
        <w:widowControl w:val="0"/>
        <w:autoSpaceDE w:val="0"/>
        <w:autoSpaceDN w:val="0"/>
        <w:adjustRightInd w:val="0"/>
        <w:rPr>
          <w:rFonts w:ascii="Times New Roman" w:hAnsi="Times New Roman" w:cs="Times New Roman"/>
        </w:rPr>
      </w:pPr>
      <w:r w:rsidRPr="00751F98">
        <w:rPr>
          <w:rFonts w:ascii="Times New Roman" w:hAnsi="Times New Roman" w:cs="Times New Roman"/>
        </w:rPr>
        <w:t xml:space="preserve">At once he left his work, his family and home, to minister to </w:t>
      </w:r>
      <w:proofErr w:type="gramStart"/>
      <w:r w:rsidRPr="00751F98">
        <w:rPr>
          <w:rFonts w:ascii="Times New Roman" w:hAnsi="Times New Roman" w:cs="Times New Roman"/>
        </w:rPr>
        <w:t>Elijah.</w:t>
      </w:r>
      <w:r>
        <w:rPr>
          <w:rFonts w:ascii="Times New Roman" w:hAnsi="Times New Roman" w:cs="Times New Roman"/>
        </w:rPr>
        <w:t>. . .</w:t>
      </w:r>
      <w:proofErr w:type="gramEnd"/>
      <w:r w:rsidRPr="00751F98">
        <w:rPr>
          <w:rFonts w:ascii="Times New Roman" w:hAnsi="Times New Roman" w:cs="Times New Roman"/>
        </w:rPr>
        <w:t xml:space="preserve">  Five years or more of consecrated preparation for his calling were accorded him under the tutelage of Elijah. Elisha also profited by the religious education afforded him through association with the schools of the prophets.</w:t>
      </w:r>
    </w:p>
    <w:p w14:paraId="5DB09D43" w14:textId="77777777" w:rsidR="002D72C6" w:rsidRPr="00751F98" w:rsidRDefault="002D72C6" w:rsidP="002D72C6">
      <w:pPr>
        <w:widowControl w:val="0"/>
        <w:autoSpaceDE w:val="0"/>
        <w:autoSpaceDN w:val="0"/>
        <w:adjustRightInd w:val="0"/>
        <w:rPr>
          <w:rFonts w:ascii="Times New Roman" w:hAnsi="Times New Roman" w:cs="Times New Roman"/>
        </w:rPr>
      </w:pPr>
    </w:p>
    <w:p w14:paraId="5B8E030F" w14:textId="77777777" w:rsidR="002D72C6" w:rsidRPr="00751F98" w:rsidRDefault="002D72C6" w:rsidP="002D72C6">
      <w:pPr>
        <w:widowControl w:val="0"/>
        <w:autoSpaceDE w:val="0"/>
        <w:autoSpaceDN w:val="0"/>
        <w:adjustRightInd w:val="0"/>
        <w:rPr>
          <w:rFonts w:ascii="Times New Roman" w:hAnsi="Times New Roman" w:cs="Times New Roman"/>
        </w:rPr>
      </w:pPr>
      <w:r>
        <w:rPr>
          <w:rFonts w:ascii="Times New Roman" w:hAnsi="Times New Roman" w:cs="Times New Roman"/>
        </w:rPr>
        <w:t>“</w:t>
      </w:r>
      <w:r w:rsidRPr="00751F98">
        <w:rPr>
          <w:rFonts w:ascii="Times New Roman" w:hAnsi="Times New Roman" w:cs="Times New Roman"/>
        </w:rPr>
        <w:t>On the way to the place of his translation Elijah bade farewell to these schools. He went with Elisha from Gilgal (‘circle’). He said, ‘Tarry here</w:t>
      </w:r>
      <w:r>
        <w:rPr>
          <w:rFonts w:ascii="Times New Roman" w:hAnsi="Times New Roman" w:cs="Times New Roman"/>
        </w:rPr>
        <w:t xml:space="preserve"> </w:t>
      </w:r>
      <w:r w:rsidRPr="00751F98">
        <w:rPr>
          <w:rFonts w:ascii="Times New Roman" w:hAnsi="Times New Roman" w:cs="Times New Roman"/>
        </w:rPr>
        <w:t xml:space="preserve">. . . for the Lord hath sent me to Beth-el </w:t>
      </w:r>
      <w:proofErr w:type="gramStart"/>
      <w:r w:rsidRPr="00751F98">
        <w:rPr>
          <w:rFonts w:ascii="Times New Roman" w:hAnsi="Times New Roman" w:cs="Times New Roman"/>
        </w:rPr>
        <w:t>[</w:t>
      </w:r>
      <w:r>
        <w:rPr>
          <w:rFonts w:ascii="Times New Roman" w:hAnsi="Times New Roman" w:cs="Times New Roman"/>
        </w:rPr>
        <w:t>”</w:t>
      </w:r>
      <w:r w:rsidRPr="00751F98">
        <w:rPr>
          <w:rFonts w:ascii="Times New Roman" w:hAnsi="Times New Roman" w:cs="Times New Roman"/>
        </w:rPr>
        <w:t>house</w:t>
      </w:r>
      <w:proofErr w:type="gramEnd"/>
      <w:r w:rsidRPr="00751F98">
        <w:rPr>
          <w:rFonts w:ascii="Times New Roman" w:hAnsi="Times New Roman" w:cs="Times New Roman"/>
        </w:rPr>
        <w:t xml:space="preserve"> of God</w:t>
      </w:r>
      <w:r>
        <w:rPr>
          <w:rFonts w:ascii="Times New Roman" w:hAnsi="Times New Roman" w:cs="Times New Roman"/>
        </w:rPr>
        <w:t>”</w:t>
      </w:r>
      <w:r w:rsidRPr="00751F98">
        <w:rPr>
          <w:rFonts w:ascii="Times New Roman" w:hAnsi="Times New Roman" w:cs="Times New Roman"/>
        </w:rPr>
        <w:t>].’ A second time he commanded, ‘Tarry here</w:t>
      </w:r>
      <w:r>
        <w:rPr>
          <w:rFonts w:ascii="Times New Roman" w:hAnsi="Times New Roman" w:cs="Times New Roman"/>
        </w:rPr>
        <w:t xml:space="preserve"> </w:t>
      </w:r>
      <w:r w:rsidRPr="00751F98">
        <w:rPr>
          <w:rFonts w:ascii="Times New Roman" w:hAnsi="Times New Roman" w:cs="Times New Roman"/>
        </w:rPr>
        <w:t xml:space="preserve">. . . for the Lord hath sent me to Jericho </w:t>
      </w:r>
      <w:proofErr w:type="gramStart"/>
      <w:r w:rsidRPr="00751F98">
        <w:rPr>
          <w:rFonts w:ascii="Times New Roman" w:hAnsi="Times New Roman" w:cs="Times New Roman"/>
        </w:rPr>
        <w:t>[</w:t>
      </w:r>
      <w:r>
        <w:rPr>
          <w:rFonts w:ascii="Times New Roman" w:hAnsi="Times New Roman" w:cs="Times New Roman"/>
        </w:rPr>
        <w:t>”</w:t>
      </w:r>
      <w:r w:rsidRPr="00751F98">
        <w:rPr>
          <w:rFonts w:ascii="Times New Roman" w:hAnsi="Times New Roman" w:cs="Times New Roman"/>
        </w:rPr>
        <w:t>place</w:t>
      </w:r>
      <w:proofErr w:type="gramEnd"/>
      <w:r w:rsidRPr="00751F98">
        <w:rPr>
          <w:rFonts w:ascii="Times New Roman" w:hAnsi="Times New Roman" w:cs="Times New Roman"/>
        </w:rPr>
        <w:t xml:space="preserve"> of fragrance</w:t>
      </w:r>
      <w:r>
        <w:rPr>
          <w:rFonts w:ascii="Times New Roman" w:hAnsi="Times New Roman" w:cs="Times New Roman"/>
        </w:rPr>
        <w:t>”</w:t>
      </w:r>
      <w:r w:rsidRPr="00751F98">
        <w:rPr>
          <w:rFonts w:ascii="Times New Roman" w:hAnsi="Times New Roman" w:cs="Times New Roman"/>
        </w:rPr>
        <w:t xml:space="preserve">].’ A </w:t>
      </w:r>
      <w:proofErr w:type="gramStart"/>
      <w:r w:rsidRPr="00751F98">
        <w:rPr>
          <w:rFonts w:ascii="Times New Roman" w:hAnsi="Times New Roman" w:cs="Times New Roman"/>
        </w:rPr>
        <w:t>third time</w:t>
      </w:r>
      <w:proofErr w:type="gramEnd"/>
      <w:r w:rsidRPr="00751F98">
        <w:rPr>
          <w:rFonts w:ascii="Times New Roman" w:hAnsi="Times New Roman" w:cs="Times New Roman"/>
        </w:rPr>
        <w:t xml:space="preserve"> Elijah said, ‘Tarry, I pray thee, here; for the Lord hath sent me to Jordan [type of immortality].’ Each time </w:t>
      </w:r>
      <w:proofErr w:type="spellStart"/>
      <w:r w:rsidRPr="00751F98">
        <w:rPr>
          <w:rFonts w:ascii="Times New Roman" w:hAnsi="Times New Roman" w:cs="Times New Roman"/>
        </w:rPr>
        <w:t>Elisah</w:t>
      </w:r>
      <w:proofErr w:type="spellEnd"/>
      <w:r w:rsidRPr="00751F98">
        <w:rPr>
          <w:rFonts w:ascii="Times New Roman" w:hAnsi="Times New Roman" w:cs="Times New Roman"/>
        </w:rPr>
        <w:t xml:space="preserve"> answered, ‘As the Lord </w:t>
      </w:r>
      <w:proofErr w:type="spellStart"/>
      <w:r w:rsidRPr="00751F98">
        <w:rPr>
          <w:rFonts w:ascii="Times New Roman" w:hAnsi="Times New Roman" w:cs="Times New Roman"/>
        </w:rPr>
        <w:t>liveth</w:t>
      </w:r>
      <w:proofErr w:type="spellEnd"/>
      <w:r w:rsidRPr="00751F98">
        <w:rPr>
          <w:rFonts w:ascii="Times New Roman" w:hAnsi="Times New Roman" w:cs="Times New Roman"/>
        </w:rPr>
        <w:t xml:space="preserve">, and as thy soul </w:t>
      </w:r>
      <w:proofErr w:type="spellStart"/>
      <w:r w:rsidRPr="00751F98">
        <w:rPr>
          <w:rFonts w:ascii="Times New Roman" w:hAnsi="Times New Roman" w:cs="Times New Roman"/>
        </w:rPr>
        <w:t>liveth</w:t>
      </w:r>
      <w:proofErr w:type="spellEnd"/>
      <w:r w:rsidRPr="00751F98">
        <w:rPr>
          <w:rFonts w:ascii="Times New Roman" w:hAnsi="Times New Roman" w:cs="Times New Roman"/>
        </w:rPr>
        <w:t xml:space="preserve">, I will not leave thee.’  How close the unity of purpose and rapport of thought of these two God-directed men! </w:t>
      </w:r>
    </w:p>
    <w:p w14:paraId="72183515" w14:textId="77777777" w:rsidR="002D72C6" w:rsidRPr="00751F98" w:rsidRDefault="002D72C6" w:rsidP="002D72C6">
      <w:pPr>
        <w:widowControl w:val="0"/>
        <w:autoSpaceDE w:val="0"/>
        <w:autoSpaceDN w:val="0"/>
        <w:adjustRightInd w:val="0"/>
        <w:rPr>
          <w:rFonts w:ascii="Times New Roman" w:hAnsi="Times New Roman" w:cs="Times New Roman"/>
        </w:rPr>
      </w:pPr>
    </w:p>
    <w:p w14:paraId="25B95048" w14:textId="77777777" w:rsidR="002D72C6" w:rsidRPr="00751F98" w:rsidRDefault="002D72C6" w:rsidP="002D72C6">
      <w:pPr>
        <w:widowControl w:val="0"/>
        <w:autoSpaceDE w:val="0"/>
        <w:autoSpaceDN w:val="0"/>
        <w:adjustRightInd w:val="0"/>
        <w:rPr>
          <w:rFonts w:ascii="Times New Roman" w:hAnsi="Times New Roman" w:cs="Times New Roman"/>
        </w:rPr>
      </w:pPr>
      <w:r>
        <w:rPr>
          <w:rFonts w:ascii="Times New Roman" w:hAnsi="Times New Roman" w:cs="Times New Roman"/>
        </w:rPr>
        <w:t>“</w:t>
      </w:r>
      <w:r w:rsidRPr="00751F98">
        <w:rPr>
          <w:rFonts w:ascii="Times New Roman" w:hAnsi="Times New Roman" w:cs="Times New Roman"/>
        </w:rPr>
        <w:t xml:space="preserve">Elijah said, </w:t>
      </w:r>
      <w:r>
        <w:rPr>
          <w:rFonts w:ascii="Times New Roman" w:hAnsi="Times New Roman" w:cs="Times New Roman"/>
        </w:rPr>
        <w:t>’</w:t>
      </w:r>
      <w:r w:rsidRPr="00751F98">
        <w:rPr>
          <w:rFonts w:ascii="Times New Roman" w:hAnsi="Times New Roman" w:cs="Times New Roman"/>
        </w:rPr>
        <w:t>Ask what I shall do for thee, before I be taken away from thee.</w:t>
      </w:r>
      <w:r>
        <w:rPr>
          <w:rFonts w:ascii="Times New Roman" w:hAnsi="Times New Roman" w:cs="Times New Roman"/>
        </w:rPr>
        <w:t>’</w:t>
      </w:r>
      <w:r w:rsidRPr="00751F98">
        <w:rPr>
          <w:rFonts w:ascii="Times New Roman" w:hAnsi="Times New Roman" w:cs="Times New Roman"/>
        </w:rPr>
        <w:t xml:space="preserve"> The desire of his faithful disciple was to be worthy of inheriting the prophetic office from his great master: </w:t>
      </w:r>
      <w:r>
        <w:rPr>
          <w:rFonts w:ascii="Times New Roman" w:hAnsi="Times New Roman" w:cs="Times New Roman"/>
        </w:rPr>
        <w:t>’</w:t>
      </w:r>
      <w:r w:rsidRPr="00751F98">
        <w:rPr>
          <w:rFonts w:ascii="Times New Roman" w:hAnsi="Times New Roman" w:cs="Times New Roman"/>
        </w:rPr>
        <w:t>I pray thee, let a double portion of thy spirit be upon me.</w:t>
      </w:r>
      <w:r>
        <w:rPr>
          <w:rFonts w:ascii="Times New Roman" w:hAnsi="Times New Roman" w:cs="Times New Roman"/>
        </w:rPr>
        <w:t>’</w:t>
      </w:r>
      <w:r w:rsidRPr="00751F98">
        <w:rPr>
          <w:rFonts w:ascii="Times New Roman" w:hAnsi="Times New Roman" w:cs="Times New Roman"/>
        </w:rPr>
        <w:t xml:space="preserve"> Elijah answered, </w:t>
      </w:r>
      <w:r>
        <w:rPr>
          <w:rFonts w:ascii="Times New Roman" w:hAnsi="Times New Roman" w:cs="Times New Roman"/>
        </w:rPr>
        <w:t>’</w:t>
      </w:r>
      <w:r w:rsidRPr="00751F98">
        <w:rPr>
          <w:rFonts w:ascii="Times New Roman" w:hAnsi="Times New Roman" w:cs="Times New Roman"/>
        </w:rPr>
        <w:t>Thou hast asked a hard thing: nevertheless, if thou see me when I am taken from thee, it shall be so unto thee; but if not, it shall not be so.</w:t>
      </w:r>
      <w:r>
        <w:rPr>
          <w:rFonts w:ascii="Times New Roman" w:hAnsi="Times New Roman" w:cs="Times New Roman"/>
        </w:rPr>
        <w:t>’</w:t>
      </w:r>
      <w:r w:rsidRPr="00751F98">
        <w:rPr>
          <w:rFonts w:ascii="Times New Roman" w:hAnsi="Times New Roman" w:cs="Times New Roman"/>
        </w:rPr>
        <w:t xml:space="preserve"> Then occurred the glorious translation of Elijah. Elisha saw it, and received that for which he had prayed. Divesting himself of his own garments, tearing them in two pieces, he took up the mantle that had fallen to him from Elijah.</w:t>
      </w:r>
    </w:p>
    <w:p w14:paraId="51499221" w14:textId="77777777" w:rsidR="002D72C6" w:rsidRPr="00751F98" w:rsidRDefault="002D72C6" w:rsidP="002D72C6">
      <w:pPr>
        <w:widowControl w:val="0"/>
        <w:autoSpaceDE w:val="0"/>
        <w:autoSpaceDN w:val="0"/>
        <w:adjustRightInd w:val="0"/>
        <w:rPr>
          <w:rFonts w:ascii="Times New Roman" w:hAnsi="Times New Roman" w:cs="Times New Roman"/>
        </w:rPr>
      </w:pPr>
    </w:p>
    <w:p w14:paraId="0E77C9C4" w14:textId="77777777" w:rsidR="002D72C6" w:rsidRPr="00751F98" w:rsidRDefault="002D72C6" w:rsidP="002D72C6">
      <w:pPr>
        <w:widowControl w:val="0"/>
        <w:autoSpaceDE w:val="0"/>
        <w:autoSpaceDN w:val="0"/>
        <w:adjustRightInd w:val="0"/>
        <w:rPr>
          <w:rFonts w:ascii="Times New Roman" w:hAnsi="Times New Roman" w:cs="Times New Roman"/>
        </w:rPr>
      </w:pPr>
      <w:r>
        <w:rPr>
          <w:rFonts w:ascii="Times New Roman" w:hAnsi="Times New Roman" w:cs="Times New Roman"/>
        </w:rPr>
        <w:t>“</w:t>
      </w:r>
      <w:r w:rsidRPr="00751F98">
        <w:rPr>
          <w:rFonts w:ascii="Times New Roman" w:hAnsi="Times New Roman" w:cs="Times New Roman"/>
        </w:rPr>
        <w:t xml:space="preserve">Elisha labored for approximately fifty years under four of the kings of Israel: </w:t>
      </w:r>
      <w:proofErr w:type="spellStart"/>
      <w:r w:rsidRPr="00751F98">
        <w:rPr>
          <w:rFonts w:ascii="Times New Roman" w:hAnsi="Times New Roman" w:cs="Times New Roman"/>
        </w:rPr>
        <w:t>Jehoram</w:t>
      </w:r>
      <w:proofErr w:type="spellEnd"/>
      <w:r w:rsidRPr="00751F98">
        <w:rPr>
          <w:rFonts w:ascii="Times New Roman" w:hAnsi="Times New Roman" w:cs="Times New Roman"/>
        </w:rPr>
        <w:t xml:space="preserve">, Jehu, </w:t>
      </w:r>
      <w:proofErr w:type="spellStart"/>
      <w:r>
        <w:rPr>
          <w:rFonts w:ascii="Times New Roman" w:hAnsi="Times New Roman" w:cs="Times New Roman"/>
        </w:rPr>
        <w:t>J</w:t>
      </w:r>
      <w:r w:rsidRPr="00751F98">
        <w:rPr>
          <w:rFonts w:ascii="Times New Roman" w:hAnsi="Times New Roman" w:cs="Times New Roman"/>
        </w:rPr>
        <w:t>ehoahaz</w:t>
      </w:r>
      <w:proofErr w:type="spellEnd"/>
      <w:r w:rsidRPr="00751F98">
        <w:rPr>
          <w:rFonts w:ascii="Times New Roman" w:hAnsi="Times New Roman" w:cs="Times New Roman"/>
        </w:rPr>
        <w:t xml:space="preserve">, and </w:t>
      </w:r>
      <w:r>
        <w:rPr>
          <w:rFonts w:ascii="Times New Roman" w:hAnsi="Times New Roman" w:cs="Times New Roman"/>
        </w:rPr>
        <w:t>J</w:t>
      </w:r>
      <w:r w:rsidRPr="00751F98">
        <w:rPr>
          <w:rFonts w:ascii="Times New Roman" w:hAnsi="Times New Roman" w:cs="Times New Roman"/>
        </w:rPr>
        <w:t xml:space="preserve">ehoash. Like Elijah, he was the mouthpiece of God’s will, voicing the divine displeasure at the iniquitous conduct of secular rulers or bringing divine aid when these rulers turned to God for succor” (Shotwell 120-121). </w:t>
      </w:r>
    </w:p>
    <w:p w14:paraId="24842C83" w14:textId="77777777" w:rsidR="002D72C6" w:rsidRPr="00751F98" w:rsidRDefault="002D72C6" w:rsidP="002D72C6">
      <w:pPr>
        <w:widowControl w:val="0"/>
        <w:autoSpaceDE w:val="0"/>
        <w:autoSpaceDN w:val="0"/>
        <w:adjustRightInd w:val="0"/>
        <w:rPr>
          <w:rFonts w:ascii="Times New Roman" w:hAnsi="Times New Roman" w:cs="Times New Roman"/>
        </w:rPr>
      </w:pPr>
    </w:p>
    <w:p w14:paraId="7DAC5BED" w14:textId="77777777" w:rsidR="002D72C6" w:rsidRPr="00751F98" w:rsidRDefault="002D72C6" w:rsidP="002D72C6">
      <w:pPr>
        <w:widowControl w:val="0"/>
        <w:autoSpaceDE w:val="0"/>
        <w:autoSpaceDN w:val="0"/>
        <w:adjustRightInd w:val="0"/>
        <w:rPr>
          <w:rFonts w:ascii="Times New Roman" w:hAnsi="Times New Roman" w:cs="Times New Roman"/>
        </w:rPr>
      </w:pPr>
      <w:r w:rsidRPr="00751F98">
        <w:rPr>
          <w:rFonts w:ascii="Times New Roman" w:hAnsi="Times New Roman" w:cs="Times New Roman"/>
        </w:rPr>
        <w:t>“With approximate accuracy, his ministry can be dated between 850 and 800 B.C.E.” (</w:t>
      </w:r>
      <w:r w:rsidRPr="00751F98">
        <w:rPr>
          <w:rFonts w:ascii="Times New Roman" w:hAnsi="Times New Roman" w:cs="Times New Roman"/>
          <w:i/>
        </w:rPr>
        <w:t>IDB</w:t>
      </w:r>
      <w:r w:rsidRPr="00751F98">
        <w:rPr>
          <w:rFonts w:ascii="Times New Roman" w:hAnsi="Times New Roman" w:cs="Times New Roman"/>
        </w:rPr>
        <w:t xml:space="preserve"> 2.91). </w:t>
      </w:r>
    </w:p>
    <w:p w14:paraId="584F9818" w14:textId="77777777" w:rsidR="002D72C6" w:rsidRPr="00751F98" w:rsidRDefault="002D72C6" w:rsidP="002D72C6">
      <w:pPr>
        <w:widowControl w:val="0"/>
        <w:autoSpaceDE w:val="0"/>
        <w:autoSpaceDN w:val="0"/>
        <w:adjustRightInd w:val="0"/>
        <w:rPr>
          <w:rFonts w:ascii="Times New Roman" w:hAnsi="Times New Roman" w:cs="Times New Roman"/>
        </w:rPr>
      </w:pPr>
    </w:p>
    <w:p w14:paraId="008ABA72" w14:textId="77777777" w:rsidR="002D72C6" w:rsidRDefault="002D72C6" w:rsidP="002D72C6">
      <w:pPr>
        <w:widowControl w:val="0"/>
        <w:autoSpaceDE w:val="0"/>
        <w:autoSpaceDN w:val="0"/>
        <w:adjustRightInd w:val="0"/>
        <w:rPr>
          <w:rFonts w:ascii="Times New Roman" w:hAnsi="Times New Roman" w:cs="Times New Roman"/>
        </w:rPr>
      </w:pPr>
    </w:p>
    <w:p w14:paraId="651F6634" w14:textId="77777777" w:rsidR="002D72C6" w:rsidRPr="00751F98" w:rsidRDefault="002D72C6" w:rsidP="002D72C6">
      <w:pPr>
        <w:widowControl w:val="0"/>
        <w:autoSpaceDE w:val="0"/>
        <w:autoSpaceDN w:val="0"/>
        <w:adjustRightInd w:val="0"/>
        <w:rPr>
          <w:rFonts w:ascii="Times New Roman" w:hAnsi="Times New Roman" w:cs="Times New Roman"/>
        </w:rPr>
      </w:pPr>
      <w:r w:rsidRPr="00751F98">
        <w:rPr>
          <w:rFonts w:ascii="Times New Roman" w:hAnsi="Times New Roman" w:cs="Times New Roman"/>
        </w:rPr>
        <w:t xml:space="preserve">“As successor to Elijah, Elisha continued to represent Jehovah in the land of Israel. In some </w:t>
      </w:r>
      <w:proofErr w:type="gramStart"/>
      <w:r w:rsidRPr="00751F98">
        <w:rPr>
          <w:rFonts w:ascii="Times New Roman" w:hAnsi="Times New Roman" w:cs="Times New Roman"/>
        </w:rPr>
        <w:t>respects</w:t>
      </w:r>
      <w:proofErr w:type="gramEnd"/>
      <w:r w:rsidRPr="00751F98">
        <w:rPr>
          <w:rFonts w:ascii="Times New Roman" w:hAnsi="Times New Roman" w:cs="Times New Roman"/>
        </w:rPr>
        <w:t xml:space="preserve"> he was like Elijah; though not as stern he was uncompromising. And yet he was quite different from his predecessor. He was not as dramatic, and had more of gentleness in his make-up. He was quieter, calmer and more persuasive, and yet fully as effective. </w:t>
      </w:r>
    </w:p>
    <w:p w14:paraId="00A0BAFA" w14:textId="77777777" w:rsidR="002D72C6" w:rsidRPr="00751F98" w:rsidRDefault="002D72C6" w:rsidP="002D72C6">
      <w:pPr>
        <w:widowControl w:val="0"/>
        <w:autoSpaceDE w:val="0"/>
        <w:autoSpaceDN w:val="0"/>
        <w:adjustRightInd w:val="0"/>
        <w:rPr>
          <w:rFonts w:ascii="Times New Roman" w:hAnsi="Times New Roman" w:cs="Times New Roman"/>
        </w:rPr>
      </w:pPr>
    </w:p>
    <w:p w14:paraId="3131BED8" w14:textId="77777777" w:rsidR="002D72C6" w:rsidRPr="00751F98" w:rsidRDefault="002D72C6" w:rsidP="002D72C6">
      <w:pPr>
        <w:widowControl w:val="0"/>
        <w:autoSpaceDE w:val="0"/>
        <w:autoSpaceDN w:val="0"/>
        <w:adjustRightInd w:val="0"/>
        <w:rPr>
          <w:rFonts w:ascii="Times New Roman" w:hAnsi="Times New Roman" w:cs="Times New Roman"/>
        </w:rPr>
      </w:pPr>
      <w:r>
        <w:rPr>
          <w:rFonts w:ascii="Times New Roman" w:hAnsi="Times New Roman" w:cs="Times New Roman"/>
        </w:rPr>
        <w:t>“</w:t>
      </w:r>
      <w:r w:rsidRPr="00751F98">
        <w:rPr>
          <w:rFonts w:ascii="Times New Roman" w:hAnsi="Times New Roman" w:cs="Times New Roman"/>
        </w:rPr>
        <w:t xml:space="preserve">Much of his work was done by miracles, most of which were miracles of mercy. For the sake of </w:t>
      </w:r>
      <w:proofErr w:type="gramStart"/>
      <w:r w:rsidRPr="00751F98">
        <w:rPr>
          <w:rFonts w:ascii="Times New Roman" w:hAnsi="Times New Roman" w:cs="Times New Roman"/>
        </w:rPr>
        <w:t>brevity</w:t>
      </w:r>
      <w:proofErr w:type="gramEnd"/>
      <w:r w:rsidRPr="00751F98">
        <w:rPr>
          <w:rFonts w:ascii="Times New Roman" w:hAnsi="Times New Roman" w:cs="Times New Roman"/>
        </w:rPr>
        <w:t xml:space="preserve"> we are giving a list of the chief miracles attributed to him. . . All these are recorded in II Kings 2-6.</w:t>
      </w:r>
    </w:p>
    <w:p w14:paraId="5C733CE2"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Healing the spring of water at Jericho.</w:t>
      </w:r>
    </w:p>
    <w:p w14:paraId="4BF39C54"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Supplying water for Israel and her allied armies.</w:t>
      </w:r>
    </w:p>
    <w:p w14:paraId="5BC12C2A"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Providing oil for the widow.</w:t>
      </w:r>
    </w:p>
    <w:p w14:paraId="1CC82572"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 xml:space="preserve">Restoring to life the son of the </w:t>
      </w:r>
      <w:proofErr w:type="spellStart"/>
      <w:r w:rsidRPr="00751F98">
        <w:rPr>
          <w:rFonts w:ascii="Times New Roman" w:hAnsi="Times New Roman" w:cs="Times New Roman"/>
        </w:rPr>
        <w:t>Shunamite</w:t>
      </w:r>
      <w:proofErr w:type="spellEnd"/>
      <w:r w:rsidRPr="00751F98">
        <w:rPr>
          <w:rFonts w:ascii="Times New Roman" w:hAnsi="Times New Roman" w:cs="Times New Roman"/>
        </w:rPr>
        <w:t>.</w:t>
      </w:r>
    </w:p>
    <w:p w14:paraId="45514641"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Removing the bitter flavor from pottage.</w:t>
      </w:r>
    </w:p>
    <w:p w14:paraId="5A00FC29"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Multiplying the loaves for the people.</w:t>
      </w:r>
    </w:p>
    <w:p w14:paraId="72D694D9"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 xml:space="preserve">Healing </w:t>
      </w:r>
      <w:proofErr w:type="spellStart"/>
      <w:r w:rsidRPr="00751F98">
        <w:rPr>
          <w:rFonts w:ascii="Times New Roman" w:hAnsi="Times New Roman" w:cs="Times New Roman"/>
        </w:rPr>
        <w:t>Naaman</w:t>
      </w:r>
      <w:proofErr w:type="spellEnd"/>
      <w:r w:rsidRPr="00751F98">
        <w:rPr>
          <w:rFonts w:ascii="Times New Roman" w:hAnsi="Times New Roman" w:cs="Times New Roman"/>
        </w:rPr>
        <w:t xml:space="preserve"> of leprosy.</w:t>
      </w:r>
    </w:p>
    <w:p w14:paraId="2D192E83"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Making the ax head swim.</w:t>
      </w:r>
    </w:p>
    <w:p w14:paraId="3A1A1DCC"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Leading the Syrians into Samaria.</w:t>
      </w:r>
    </w:p>
    <w:p w14:paraId="16F5FC85"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Pronouncing a curse on boys who mocked him.</w:t>
      </w:r>
    </w:p>
    <w:p w14:paraId="75E532E2" w14:textId="77777777" w:rsidR="002D72C6" w:rsidRPr="00751F98" w:rsidRDefault="002D72C6" w:rsidP="002D72C6">
      <w:pPr>
        <w:pStyle w:val="ListParagraph"/>
        <w:widowControl w:val="0"/>
        <w:numPr>
          <w:ilvl w:val="0"/>
          <w:numId w:val="1"/>
        </w:numPr>
        <w:autoSpaceDE w:val="0"/>
        <w:autoSpaceDN w:val="0"/>
        <w:adjustRightInd w:val="0"/>
        <w:rPr>
          <w:rFonts w:ascii="Times New Roman" w:hAnsi="Times New Roman" w:cs="Times New Roman"/>
        </w:rPr>
      </w:pPr>
      <w:r w:rsidRPr="00751F98">
        <w:rPr>
          <w:rFonts w:ascii="Times New Roman" w:hAnsi="Times New Roman" w:cs="Times New Roman"/>
        </w:rPr>
        <w:t xml:space="preserve">Punishing </w:t>
      </w:r>
      <w:proofErr w:type="spellStart"/>
      <w:r w:rsidRPr="00751F98">
        <w:rPr>
          <w:rFonts w:ascii="Times New Roman" w:hAnsi="Times New Roman" w:cs="Times New Roman"/>
        </w:rPr>
        <w:t>Gehazi</w:t>
      </w:r>
      <w:proofErr w:type="spellEnd"/>
      <w:r w:rsidRPr="00751F98">
        <w:rPr>
          <w:rFonts w:ascii="Times New Roman" w:hAnsi="Times New Roman" w:cs="Times New Roman"/>
        </w:rPr>
        <w:t xml:space="preserve"> with leprosy. </w:t>
      </w:r>
      <w:r>
        <w:rPr>
          <w:rFonts w:ascii="Times New Roman" w:hAnsi="Times New Roman" w:cs="Times New Roman"/>
        </w:rPr>
        <w:t xml:space="preserve">                          </w:t>
      </w:r>
      <w:r w:rsidRPr="00751F98">
        <w:rPr>
          <w:rFonts w:ascii="Times New Roman" w:hAnsi="Times New Roman" w:cs="Times New Roman"/>
        </w:rPr>
        <w:t xml:space="preserve">  (Hester 214).</w:t>
      </w:r>
    </w:p>
    <w:p w14:paraId="74DE0D9F" w14:textId="77777777" w:rsidR="00D86358" w:rsidRDefault="00D86358"/>
    <w:sectPr w:rsidR="00D86358"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92198"/>
    <w:multiLevelType w:val="hybridMultilevel"/>
    <w:tmpl w:val="18FE3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C6"/>
    <w:rsid w:val="00280A0C"/>
    <w:rsid w:val="002D72C6"/>
    <w:rsid w:val="009E1C61"/>
    <w:rsid w:val="00AC70E9"/>
    <w:rsid w:val="00C260E4"/>
    <w:rsid w:val="00D863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AD30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72C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ble.cc/1_kings/19-19.htm" TargetMode="External"/><Relationship Id="rId6" Type="http://schemas.openxmlformats.org/officeDocument/2006/relationships/hyperlink" Target="http://bible.cc/1_kings/19-20.htm" TargetMode="External"/><Relationship Id="rId7" Type="http://schemas.openxmlformats.org/officeDocument/2006/relationships/hyperlink" Target="http://bible.cc/2_kings/3-11.htm" TargetMode="External"/><Relationship Id="rId8" Type="http://schemas.openxmlformats.org/officeDocument/2006/relationships/hyperlink" Target="http://bible.cc/1_kings/22-1.htm" TargetMode="External"/><Relationship Id="rId9" Type="http://schemas.openxmlformats.org/officeDocument/2006/relationships/hyperlink" Target="http://bible.cc/2_kings/1-17.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4991</Characters>
  <Application>Microsoft Macintosh Word</Application>
  <DocSecurity>0</DocSecurity>
  <Lines>41</Lines>
  <Paragraphs>11</Paragraphs>
  <ScaleCrop>false</ScaleCrop>
  <LinksUpToDate>false</LinksUpToDate>
  <CharactersWithSpaces>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3</cp:revision>
  <dcterms:created xsi:type="dcterms:W3CDTF">2017-10-14T11:36:00Z</dcterms:created>
  <dcterms:modified xsi:type="dcterms:W3CDTF">2017-10-14T12:06:00Z</dcterms:modified>
</cp:coreProperties>
</file>