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FFE" w:rsidRPr="007C3FFE" w:rsidRDefault="007C3FFE" w:rsidP="007C3FFE">
      <w:pPr>
        <w:rPr>
          <w:color w:val="C00000"/>
        </w:rPr>
      </w:pPr>
      <w:r w:rsidRPr="007C3FFE">
        <w:rPr>
          <w:color w:val="C00000"/>
        </w:rPr>
        <w:t>Day 2 of creation</w:t>
      </w:r>
    </w:p>
    <w:p w:rsidR="007C3FFE" w:rsidRDefault="007C3FFE" w:rsidP="007C3FFE">
      <w:pPr>
        <w:rPr>
          <w:color w:val="C00000"/>
        </w:rPr>
      </w:pPr>
    </w:p>
    <w:p w:rsidR="00E01B67" w:rsidRPr="007C3FFE" w:rsidRDefault="00E01B67" w:rsidP="007C3FFE">
      <w:pPr>
        <w:rPr>
          <w:color w:val="C00000"/>
        </w:rPr>
      </w:pPr>
    </w:p>
    <w:p w:rsidR="007C3FFE" w:rsidRPr="007C3FFE" w:rsidRDefault="007C3FFE" w:rsidP="007C3FFE">
      <w:pPr>
        <w:rPr>
          <w:color w:val="C00000"/>
        </w:rPr>
      </w:pPr>
      <w:r w:rsidRPr="007C3FFE">
        <w:rPr>
          <w:color w:val="C00000"/>
        </w:rPr>
        <w:t>Gen. 1:6-8</w:t>
      </w:r>
    </w:p>
    <w:p w:rsidR="007C3FFE" w:rsidRPr="007C3FFE" w:rsidRDefault="007C3FFE" w:rsidP="007C3FFE">
      <w:pPr>
        <w:rPr>
          <w:color w:val="C00000"/>
        </w:rPr>
      </w:pPr>
      <w:r w:rsidRPr="007C3FFE">
        <w:rPr>
          <w:color w:val="C00000"/>
        </w:rPr>
        <w:t xml:space="preserve">6 And God said, </w:t>
      </w:r>
      <w:proofErr w:type="gramStart"/>
      <w:r w:rsidRPr="007C3FFE">
        <w:rPr>
          <w:color w:val="C00000"/>
        </w:rPr>
        <w:t>Let</w:t>
      </w:r>
      <w:proofErr w:type="gramEnd"/>
      <w:r w:rsidRPr="007C3FFE">
        <w:rPr>
          <w:color w:val="C00000"/>
        </w:rPr>
        <w:t xml:space="preserve"> there be a </w:t>
      </w:r>
      <w:r w:rsidRPr="007C3FFE">
        <w:rPr>
          <w:b/>
          <w:color w:val="C00000"/>
        </w:rPr>
        <w:t>firmament</w:t>
      </w:r>
      <w:r w:rsidRPr="007C3FFE">
        <w:rPr>
          <w:color w:val="C00000"/>
        </w:rPr>
        <w:t xml:space="preserve"> in the midst of the </w:t>
      </w:r>
      <w:r w:rsidRPr="007C3FFE">
        <w:rPr>
          <w:b/>
          <w:color w:val="C00000"/>
        </w:rPr>
        <w:t>waters</w:t>
      </w:r>
      <w:r w:rsidRPr="007C3FFE">
        <w:rPr>
          <w:color w:val="C00000"/>
        </w:rPr>
        <w:t>, and let it divide the waters from the waters.</w:t>
      </w:r>
    </w:p>
    <w:p w:rsidR="007C3FFE" w:rsidRPr="003A3E6F" w:rsidRDefault="007C3FFE" w:rsidP="007C3FFE">
      <w:pPr>
        <w:spacing w:line="312" w:lineRule="atLeast"/>
        <w:textAlignment w:val="baseline"/>
        <w:rPr>
          <w:rFonts w:ascii="Times" w:eastAsia="Times New Roman" w:hAnsi="Times" w:cs="Times New Roman"/>
          <w:color w:val="2F5496" w:themeColor="accent1" w:themeShade="BF"/>
        </w:rPr>
      </w:pPr>
    </w:p>
    <w:p w:rsidR="003A3E6F" w:rsidRPr="003A3E6F" w:rsidRDefault="003A3E6F" w:rsidP="003A3E6F">
      <w:pPr>
        <w:rPr>
          <w:rFonts w:ascii="Times New Roman" w:eastAsia="Times New Roman" w:hAnsi="Times New Roman" w:cs="Times New Roman"/>
          <w:color w:val="2F5496" w:themeColor="accent1" w:themeShade="BF"/>
        </w:rPr>
      </w:pPr>
      <w:r w:rsidRPr="003A3E6F">
        <w:rPr>
          <w:rFonts w:ascii="Times" w:eastAsia="Times New Roman" w:hAnsi="Times" w:cs="Times New Roman"/>
          <w:color w:val="2F5496" w:themeColor="accent1" w:themeShade="BF"/>
          <w:bdr w:val="none" w:sz="0" w:space="0" w:color="auto" w:frame="1"/>
        </w:rPr>
        <w:t>SH 586:15</w:t>
      </w:r>
    </w:p>
    <w:p w:rsidR="003A3E6F" w:rsidRPr="003A3E6F" w:rsidRDefault="003A3E6F" w:rsidP="003A3E6F">
      <w:pPr>
        <w:spacing w:line="336" w:lineRule="atLeast"/>
        <w:textAlignment w:val="baseline"/>
        <w:rPr>
          <w:rFonts w:ascii="Times" w:eastAsia="Times New Roman" w:hAnsi="Times" w:cs="Times New Roman"/>
          <w:color w:val="2F5496" w:themeColor="accent1" w:themeShade="BF"/>
        </w:rPr>
      </w:pPr>
      <w:r w:rsidRPr="003A3E6F">
        <w:rPr>
          <w:rFonts w:ascii="Times" w:eastAsia="Times New Roman" w:hAnsi="Times" w:cs="Times New Roman"/>
          <w:b/>
          <w:bCs/>
          <w:smallCaps/>
          <w:color w:val="2F5496" w:themeColor="accent1" w:themeShade="BF"/>
          <w:bdr w:val="none" w:sz="0" w:space="0" w:color="auto" w:frame="1"/>
        </w:rPr>
        <w:t>Firmament.</w:t>
      </w:r>
      <w:r w:rsidRPr="003A3E6F">
        <w:rPr>
          <w:rFonts w:ascii="Times" w:eastAsia="Times New Roman" w:hAnsi="Times" w:cs="Times New Roman"/>
          <w:b/>
          <w:bCs/>
          <w:smallCaps/>
          <w:color w:val="2F5496" w:themeColor="accent1" w:themeShade="BF"/>
          <w:bdr w:val="none" w:sz="0" w:space="0" w:color="auto" w:frame="1"/>
        </w:rPr>
        <w:t> </w:t>
      </w:r>
      <w:r w:rsidRPr="003A3E6F">
        <w:rPr>
          <w:rFonts w:ascii="Times" w:eastAsia="Times New Roman" w:hAnsi="Times" w:cs="Times New Roman"/>
          <w:color w:val="2F5496" w:themeColor="accent1" w:themeShade="BF"/>
          <w:bdr w:val="none" w:sz="0" w:space="0" w:color="auto" w:frame="1"/>
        </w:rPr>
        <w:t>Spiritual understanding; the scientific</w:t>
      </w:r>
      <w:r w:rsidRPr="003A3E6F">
        <w:rPr>
          <w:rFonts w:ascii="Times" w:eastAsia="Times New Roman" w:hAnsi="Times" w:cs="Times New Roman"/>
          <w:color w:val="2F5496" w:themeColor="accent1" w:themeShade="BF"/>
          <w:bdr w:val="none" w:sz="0" w:space="0" w:color="auto" w:frame="1"/>
        </w:rPr>
        <w:br/>
        <w:t>line of demarcation between Truth and error, between</w:t>
      </w:r>
      <w:r w:rsidRPr="003A3E6F">
        <w:rPr>
          <w:rFonts w:ascii="Times" w:eastAsia="Times New Roman" w:hAnsi="Times" w:cs="Times New Roman"/>
          <w:color w:val="2F5496" w:themeColor="accent1" w:themeShade="BF"/>
          <w:bdr w:val="none" w:sz="0" w:space="0" w:color="auto" w:frame="1"/>
        </w:rPr>
        <w:br/>
        <w:t>Spirit and so-called matter.</w:t>
      </w:r>
    </w:p>
    <w:p w:rsidR="007C3FFE" w:rsidRDefault="007C3FFE" w:rsidP="007C3FFE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</w:p>
    <w:p w:rsidR="007C3FFE" w:rsidRDefault="007C3FFE" w:rsidP="007C3FFE">
      <w:pPr>
        <w:rPr>
          <w:color w:val="000000" w:themeColor="text1"/>
        </w:rPr>
      </w:pPr>
      <w:r w:rsidRPr="007F093D">
        <w:rPr>
          <w:b/>
          <w:color w:val="000000" w:themeColor="text1"/>
        </w:rPr>
        <w:t>Waters</w:t>
      </w:r>
      <w:r>
        <w:rPr>
          <w:color w:val="000000" w:themeColor="text1"/>
        </w:rPr>
        <w:t xml:space="preserve">:  </w:t>
      </w:r>
    </w:p>
    <w:p w:rsidR="007C3FFE" w:rsidRDefault="007C3FFE" w:rsidP="007C3FFE">
      <w:pPr>
        <w:rPr>
          <w:color w:val="000000" w:themeColor="text1"/>
        </w:rPr>
      </w:pPr>
      <w:r w:rsidRPr="007F093D">
        <w:rPr>
          <w:color w:val="FF0000"/>
        </w:rPr>
        <w:t>Waters above the firmament</w:t>
      </w:r>
      <w:r>
        <w:rPr>
          <w:color w:val="000000" w:themeColor="text1"/>
        </w:rPr>
        <w:t xml:space="preserve">: symbols for Christ, Truth, divine reality, God’s WORD </w:t>
      </w:r>
      <w:r w:rsidR="003A3E6F">
        <w:rPr>
          <w:color w:val="000000" w:themeColor="text1"/>
        </w:rPr>
        <w:t xml:space="preserve">which </w:t>
      </w:r>
      <w:r>
        <w:rPr>
          <w:color w:val="000000" w:themeColor="text1"/>
        </w:rPr>
        <w:t xml:space="preserve">is </w:t>
      </w:r>
      <w:r w:rsidR="003A3E6F">
        <w:rPr>
          <w:color w:val="000000" w:themeColor="text1"/>
        </w:rPr>
        <w:t xml:space="preserve">symbolized throughout Scripture by </w:t>
      </w:r>
      <w:r>
        <w:rPr>
          <w:color w:val="000000" w:themeColor="text1"/>
        </w:rPr>
        <w:t xml:space="preserve">water. </w:t>
      </w:r>
    </w:p>
    <w:p w:rsidR="007C3FFE" w:rsidRDefault="007C3FFE" w:rsidP="007C3FFE">
      <w:pPr>
        <w:rPr>
          <w:color w:val="000000" w:themeColor="text1"/>
        </w:rPr>
      </w:pPr>
    </w:p>
    <w:p w:rsidR="007C3FFE" w:rsidRPr="003D6039" w:rsidRDefault="007C3FFE" w:rsidP="007C3FFE">
      <w:pPr>
        <w:rPr>
          <w:rFonts w:ascii="Times" w:eastAsia="Times New Roman" w:hAnsi="Times" w:cs="Times New Roman"/>
          <w:b/>
          <w:color w:val="008000"/>
        </w:rPr>
      </w:pPr>
      <w:r w:rsidRPr="003D6039">
        <w:rPr>
          <w:rFonts w:ascii="Times" w:eastAsia="Times New Roman" w:hAnsi="Times" w:cs="Times New Roman"/>
          <w:b/>
          <w:color w:val="008000"/>
        </w:rPr>
        <w:t>The waters above the firmament:</w:t>
      </w:r>
      <w:r>
        <w:rPr>
          <w:rFonts w:ascii="Times" w:eastAsia="Times New Roman" w:hAnsi="Times" w:cs="Times New Roman"/>
          <w:b/>
          <w:color w:val="008000"/>
        </w:rPr>
        <w:t xml:space="preserve"> God’s Word; the truth; Christ</w:t>
      </w:r>
    </w:p>
    <w:p w:rsidR="007C3FFE" w:rsidRPr="00FA10E0" w:rsidRDefault="007C3FFE" w:rsidP="007C3FFE">
      <w:pPr>
        <w:rPr>
          <w:rFonts w:ascii="Times" w:eastAsia="Times New Roman" w:hAnsi="Times" w:cs="Times New Roman"/>
          <w:b/>
        </w:rPr>
      </w:pPr>
    </w:p>
    <w:p w:rsidR="007C3FFE" w:rsidRDefault="007C3FFE" w:rsidP="007C3FF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Above: heavenly waters</w:t>
      </w:r>
    </w:p>
    <w:p w:rsidR="007C3FFE" w:rsidRDefault="007C3FFE" w:rsidP="007C3FFE">
      <w:pPr>
        <w:rPr>
          <w:rFonts w:ascii="Times" w:eastAsia="Times New Roman" w:hAnsi="Times" w:cs="Times New Roman"/>
        </w:rPr>
      </w:pPr>
    </w:p>
    <w:p w:rsidR="007C3FFE" w:rsidRDefault="007C3FFE" w:rsidP="007C3FF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They can only impart purity</w:t>
      </w:r>
    </w:p>
    <w:p w:rsidR="007C3FFE" w:rsidRDefault="007C3FFE" w:rsidP="007C3FFE">
      <w:pPr>
        <w:rPr>
          <w:rFonts w:ascii="Times" w:eastAsia="Times New Roman" w:hAnsi="Times" w:cs="Times New Roman"/>
        </w:rPr>
      </w:pPr>
    </w:p>
    <w:p w:rsidR="007C3FFE" w:rsidRDefault="007C3FFE" w:rsidP="007C3FF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Rain, snow, and water descending from heaven = God’s Word</w:t>
      </w:r>
    </w:p>
    <w:p w:rsidR="007C3FFE" w:rsidRDefault="007C3FFE" w:rsidP="007C3FFE">
      <w:pPr>
        <w:rPr>
          <w:rFonts w:ascii="Times" w:eastAsia="Times New Roman" w:hAnsi="Times" w:cs="Times New Roman"/>
        </w:rPr>
      </w:pPr>
    </w:p>
    <w:p w:rsidR="007C3FFE" w:rsidRPr="00FA10E0" w:rsidRDefault="007C3FFE" w:rsidP="007C3FFE">
      <w:pPr>
        <w:rPr>
          <w:rFonts w:ascii="Times" w:eastAsia="Times New Roman" w:hAnsi="Times" w:cs="Times New Roman"/>
          <w:color w:val="FF0000"/>
        </w:rPr>
      </w:pPr>
      <w:r w:rsidRPr="00FA10E0">
        <w:rPr>
          <w:rFonts w:ascii="Times" w:eastAsia="Times New Roman" w:hAnsi="Times" w:cs="Times New Roman"/>
          <w:color w:val="FF0000"/>
        </w:rPr>
        <w:t>Is 55:10, 11</w:t>
      </w:r>
    </w:p>
    <w:p w:rsidR="007C3FFE" w:rsidRPr="00FA10E0" w:rsidRDefault="007C3FFE" w:rsidP="007C3FFE">
      <w:pPr>
        <w:spacing w:before="100" w:beforeAutospacing="1" w:after="100" w:afterAutospacing="1"/>
        <w:rPr>
          <w:rFonts w:ascii="Times" w:hAnsi="Times" w:cs="Times New Roman"/>
          <w:color w:val="FF0000"/>
        </w:rPr>
      </w:pPr>
      <w:r w:rsidRPr="00FA10E0">
        <w:rPr>
          <w:rFonts w:ascii="Times" w:hAnsi="Times" w:cs="Times New Roman"/>
          <w:color w:val="FF0000"/>
          <w:sz w:val="19"/>
          <w:szCs w:val="19"/>
        </w:rPr>
        <w:t>10</w:t>
      </w:r>
      <w:r w:rsidRPr="00FA10E0">
        <w:rPr>
          <w:rFonts w:ascii="Times" w:hAnsi="Times" w:cs="Times New Roman"/>
          <w:color w:val="FF0000"/>
        </w:rPr>
        <w:t xml:space="preserve">For as the rain cometh down, and the snow from heaven, and </w:t>
      </w:r>
      <w:proofErr w:type="spellStart"/>
      <w:r w:rsidRPr="00FA10E0">
        <w:rPr>
          <w:rFonts w:ascii="Times" w:hAnsi="Times" w:cs="Times New Roman"/>
          <w:color w:val="FF0000"/>
        </w:rPr>
        <w:t>returneth</w:t>
      </w:r>
      <w:proofErr w:type="spellEnd"/>
      <w:r w:rsidRPr="00FA10E0">
        <w:rPr>
          <w:rFonts w:ascii="Times" w:hAnsi="Times" w:cs="Times New Roman"/>
          <w:color w:val="FF0000"/>
        </w:rPr>
        <w:t xml:space="preserve"> not thither, but </w:t>
      </w:r>
      <w:proofErr w:type="spellStart"/>
      <w:r w:rsidRPr="00FA10E0">
        <w:rPr>
          <w:rFonts w:ascii="Times" w:hAnsi="Times" w:cs="Times New Roman"/>
          <w:color w:val="FF0000"/>
        </w:rPr>
        <w:t>watereth</w:t>
      </w:r>
      <w:proofErr w:type="spellEnd"/>
      <w:r w:rsidRPr="00FA10E0">
        <w:rPr>
          <w:rFonts w:ascii="Times" w:hAnsi="Times" w:cs="Times New Roman"/>
          <w:color w:val="FF0000"/>
        </w:rPr>
        <w:t xml:space="preserve"> the earth, and </w:t>
      </w:r>
      <w:proofErr w:type="spellStart"/>
      <w:r w:rsidRPr="00FA10E0">
        <w:rPr>
          <w:rFonts w:ascii="Times" w:hAnsi="Times" w:cs="Times New Roman"/>
          <w:color w:val="FF0000"/>
        </w:rPr>
        <w:t>maketh</w:t>
      </w:r>
      <w:proofErr w:type="spellEnd"/>
      <w:r w:rsidRPr="00FA10E0">
        <w:rPr>
          <w:rFonts w:ascii="Times" w:hAnsi="Times" w:cs="Times New Roman"/>
          <w:color w:val="FF0000"/>
        </w:rPr>
        <w:t xml:space="preserve"> it </w:t>
      </w:r>
      <w:proofErr w:type="gramStart"/>
      <w:r w:rsidRPr="00FA10E0">
        <w:rPr>
          <w:rFonts w:ascii="Times" w:hAnsi="Times" w:cs="Times New Roman"/>
          <w:color w:val="FF0000"/>
        </w:rPr>
        <w:t>bring</w:t>
      </w:r>
      <w:proofErr w:type="gramEnd"/>
      <w:r w:rsidRPr="00FA10E0">
        <w:rPr>
          <w:rFonts w:ascii="Times" w:hAnsi="Times" w:cs="Times New Roman"/>
          <w:color w:val="FF0000"/>
        </w:rPr>
        <w:t xml:space="preserve"> forth and bud, that it may give seed to the sower, and bread to the eater: </w:t>
      </w:r>
    </w:p>
    <w:p w:rsidR="007C3FFE" w:rsidRPr="00FA10E0" w:rsidRDefault="007C3FFE" w:rsidP="007C3FFE">
      <w:pPr>
        <w:spacing w:before="100" w:beforeAutospacing="1" w:after="100" w:afterAutospacing="1"/>
        <w:rPr>
          <w:rFonts w:ascii="Times" w:hAnsi="Times" w:cs="Times New Roman"/>
          <w:color w:val="FF0000"/>
        </w:rPr>
      </w:pPr>
      <w:r w:rsidRPr="00FA10E0">
        <w:rPr>
          <w:rFonts w:ascii="Times" w:hAnsi="Times" w:cs="Times New Roman"/>
          <w:color w:val="FF0000"/>
          <w:sz w:val="19"/>
          <w:szCs w:val="19"/>
        </w:rPr>
        <w:t>11</w:t>
      </w:r>
      <w:r w:rsidRPr="00FA10E0">
        <w:rPr>
          <w:rFonts w:ascii="Times" w:hAnsi="Times" w:cs="Times New Roman"/>
          <w:color w:val="FF0000"/>
        </w:rPr>
        <w:t xml:space="preserve">So shall my word be that </w:t>
      </w:r>
      <w:proofErr w:type="spellStart"/>
      <w:r w:rsidRPr="00FA10E0">
        <w:rPr>
          <w:rFonts w:ascii="Times" w:hAnsi="Times" w:cs="Times New Roman"/>
          <w:color w:val="FF0000"/>
        </w:rPr>
        <w:t>goeth</w:t>
      </w:r>
      <w:proofErr w:type="spellEnd"/>
      <w:r w:rsidRPr="00FA10E0">
        <w:rPr>
          <w:rFonts w:ascii="Times" w:hAnsi="Times" w:cs="Times New Roman"/>
          <w:color w:val="FF0000"/>
        </w:rPr>
        <w:t xml:space="preserve"> forth out of my mouth: it shall not return unto me void, but it shall accomplish that which I please, and it shall prosper </w:t>
      </w:r>
      <w:r w:rsidRPr="00FA10E0">
        <w:rPr>
          <w:rFonts w:ascii="Times" w:hAnsi="Times" w:cs="Times New Roman"/>
          <w:i/>
          <w:iCs/>
          <w:color w:val="FF0000"/>
        </w:rPr>
        <w:t>in the thing</w:t>
      </w:r>
      <w:r w:rsidRPr="00FA10E0">
        <w:rPr>
          <w:rFonts w:ascii="Times" w:hAnsi="Times" w:cs="Times New Roman"/>
          <w:color w:val="FF0000"/>
        </w:rPr>
        <w:t xml:space="preserve"> whereto I sent it. </w:t>
      </w:r>
    </w:p>
    <w:p w:rsidR="007C3FFE" w:rsidRDefault="007C3FFE" w:rsidP="007C3FFE">
      <w:pPr>
        <w:rPr>
          <w:rFonts w:ascii="Times" w:eastAsia="Times New Roman" w:hAnsi="Times" w:cs="Times New Roman"/>
        </w:rPr>
      </w:pPr>
    </w:p>
    <w:p w:rsidR="003A3E6F" w:rsidRPr="007C3FFE" w:rsidRDefault="003A3E6F" w:rsidP="003A3E6F">
      <w:pPr>
        <w:rPr>
          <w:b/>
          <w:color w:val="000000" w:themeColor="text1"/>
        </w:rPr>
      </w:pPr>
      <w:r w:rsidRPr="007C3FFE">
        <w:rPr>
          <w:b/>
          <w:color w:val="000000" w:themeColor="text1"/>
        </w:rPr>
        <w:t>Water of the word:</w:t>
      </w:r>
    </w:p>
    <w:p w:rsidR="003A3E6F" w:rsidRPr="007C3FFE" w:rsidRDefault="003A3E6F" w:rsidP="003A3E6F">
      <w:pPr>
        <w:rPr>
          <w:b/>
          <w:color w:val="000000" w:themeColor="text1"/>
        </w:rPr>
      </w:pPr>
      <w:r w:rsidRPr="007C3FFE">
        <w:rPr>
          <w:b/>
          <w:color w:val="000000" w:themeColor="text1"/>
        </w:rPr>
        <w:t>Brings healing:</w:t>
      </w:r>
    </w:p>
    <w:p w:rsidR="003A3E6F" w:rsidRPr="007C3FFE" w:rsidRDefault="003A3E6F" w:rsidP="003A3E6F">
      <w:pPr>
        <w:rPr>
          <w:rFonts w:ascii="Times New Roman" w:eastAsia="Times New Roman" w:hAnsi="Times New Roman" w:cs="Times New Roman"/>
        </w:rPr>
      </w:pPr>
      <w:r w:rsidRPr="007C3FFE">
        <w:rPr>
          <w:rFonts w:ascii="Times" w:eastAsia="Times New Roman" w:hAnsi="Times" w:cs="Times New Roman"/>
          <w:color w:val="000000"/>
          <w:bdr w:val="none" w:sz="0" w:space="0" w:color="auto" w:frame="1"/>
        </w:rPr>
        <w:t>Ps. 107:20</w:t>
      </w:r>
    </w:p>
    <w:p w:rsidR="003A3E6F" w:rsidRDefault="003A3E6F" w:rsidP="003A3E6F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  <w:r w:rsidRPr="007C3FFE">
        <w:rPr>
          <w:rFonts w:ascii="Times" w:eastAsia="Times New Roman" w:hAnsi="Times" w:cs="Times New Roman"/>
          <w:color w:val="000000"/>
        </w:rPr>
        <w:t>He sent his word, and healed them, and delivered </w:t>
      </w:r>
      <w:r w:rsidRPr="007C3FFE">
        <w:rPr>
          <w:rFonts w:ascii="Times" w:eastAsia="Times New Roman" w:hAnsi="Times" w:cs="Times New Roman"/>
          <w:i/>
          <w:iCs/>
          <w:color w:val="000000"/>
          <w:bdr w:val="none" w:sz="0" w:space="0" w:color="auto" w:frame="1"/>
        </w:rPr>
        <w:t>them</w:t>
      </w:r>
      <w:r w:rsidRPr="007C3FFE">
        <w:rPr>
          <w:rFonts w:ascii="Times" w:eastAsia="Times New Roman" w:hAnsi="Times" w:cs="Times New Roman"/>
          <w:color w:val="000000"/>
        </w:rPr>
        <w:t> from their destructions.</w:t>
      </w:r>
    </w:p>
    <w:p w:rsidR="003A3E6F" w:rsidRDefault="003A3E6F" w:rsidP="003A3E6F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</w:p>
    <w:p w:rsidR="003A3E6F" w:rsidRPr="007C3FFE" w:rsidRDefault="003A3E6F" w:rsidP="003A3E6F">
      <w:pPr>
        <w:spacing w:line="312" w:lineRule="atLeast"/>
        <w:textAlignment w:val="baseline"/>
        <w:rPr>
          <w:rFonts w:ascii="Times" w:eastAsia="Times New Roman" w:hAnsi="Times" w:cs="Times New Roman"/>
          <w:b/>
          <w:color w:val="000000"/>
        </w:rPr>
      </w:pPr>
      <w:r w:rsidRPr="007C3FFE">
        <w:rPr>
          <w:rFonts w:ascii="Times" w:eastAsia="Times New Roman" w:hAnsi="Times" w:cs="Times New Roman"/>
          <w:b/>
          <w:color w:val="000000"/>
        </w:rPr>
        <w:t>Washes, cleanses, purifies:</w:t>
      </w:r>
    </w:p>
    <w:p w:rsidR="003A3E6F" w:rsidRPr="007C3FFE" w:rsidRDefault="003A3E6F" w:rsidP="003A3E6F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" w:eastAsia="Times New Roman" w:hAnsi="Times" w:cs="Times New Roman"/>
          <w:color w:val="000000"/>
          <w:bdr w:val="none" w:sz="0" w:space="0" w:color="auto" w:frame="1"/>
        </w:rPr>
        <w:t>E</w:t>
      </w:r>
      <w:r w:rsidRPr="007C3FFE">
        <w:rPr>
          <w:rFonts w:ascii="Times" w:eastAsia="Times New Roman" w:hAnsi="Times" w:cs="Times New Roman"/>
          <w:color w:val="000000"/>
          <w:bdr w:val="none" w:sz="0" w:space="0" w:color="auto" w:frame="1"/>
        </w:rPr>
        <w:t>ph</w:t>
      </w:r>
      <w:proofErr w:type="spellEnd"/>
      <w:r w:rsidRPr="007C3FFE">
        <w:rPr>
          <w:rFonts w:ascii="Times" w:eastAsia="Times New Roman" w:hAnsi="Times" w:cs="Times New Roman"/>
          <w:color w:val="000000"/>
          <w:bdr w:val="none" w:sz="0" w:space="0" w:color="auto" w:frame="1"/>
        </w:rPr>
        <w:t xml:space="preserve"> 5:26</w:t>
      </w:r>
    </w:p>
    <w:p w:rsidR="003A3E6F" w:rsidRDefault="003A3E6F" w:rsidP="003A3E6F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  <w:r w:rsidRPr="007C3FFE">
        <w:rPr>
          <w:rFonts w:ascii="Times" w:eastAsia="Times New Roman" w:hAnsi="Times" w:cs="Times New Roman"/>
          <w:color w:val="000000"/>
        </w:rPr>
        <w:t>That he might sanctify and cleanse it with t</w:t>
      </w:r>
      <w:r>
        <w:rPr>
          <w:rFonts w:ascii="Times" w:eastAsia="Times New Roman" w:hAnsi="Times" w:cs="Times New Roman"/>
          <w:color w:val="000000"/>
        </w:rPr>
        <w:t>he washing of water by the word.</w:t>
      </w:r>
    </w:p>
    <w:p w:rsidR="003A3E6F" w:rsidRDefault="003A3E6F" w:rsidP="003A3E6F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</w:p>
    <w:p w:rsidR="003A3E6F" w:rsidRPr="007C3FFE" w:rsidRDefault="003A3E6F" w:rsidP="003A3E6F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</w:p>
    <w:p w:rsidR="007C3FFE" w:rsidRDefault="007C3FFE" w:rsidP="007C3FFE">
      <w:pPr>
        <w:rPr>
          <w:color w:val="000000" w:themeColor="text1"/>
        </w:rPr>
      </w:pPr>
    </w:p>
    <w:p w:rsidR="007C3FFE" w:rsidRDefault="007C3FFE" w:rsidP="007C3FFE">
      <w:pPr>
        <w:rPr>
          <w:color w:val="000000" w:themeColor="text1"/>
        </w:rPr>
      </w:pPr>
    </w:p>
    <w:p w:rsidR="007C3FFE" w:rsidRDefault="007C3FFE" w:rsidP="007C3FFE">
      <w:pPr>
        <w:rPr>
          <w:color w:val="000000" w:themeColor="text1"/>
        </w:rPr>
      </w:pPr>
      <w:r w:rsidRPr="007F093D">
        <w:rPr>
          <w:color w:val="FF0000"/>
        </w:rPr>
        <w:t xml:space="preserve">Waters beneath: </w:t>
      </w:r>
      <w:r>
        <w:rPr>
          <w:color w:val="000000" w:themeColor="text1"/>
        </w:rPr>
        <w:t>abyss; mortal mind, face of the deep; animal magnetism; qualities of mortal mind are symbolized by waters beneath:  1</w:t>
      </w:r>
      <w:r w:rsidRPr="00B34824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degree qualities</w:t>
      </w:r>
    </w:p>
    <w:p w:rsidR="007C3FFE" w:rsidRDefault="007C3FFE" w:rsidP="007C3FFE">
      <w:pPr>
        <w:rPr>
          <w:color w:val="000000" w:themeColor="text1"/>
        </w:rPr>
      </w:pPr>
    </w:p>
    <w:p w:rsidR="003A3E6F" w:rsidRDefault="007C3FFE" w:rsidP="007C3FFE">
      <w:pPr>
        <w:rPr>
          <w:rFonts w:ascii="Times" w:eastAsia="Times New Roman" w:hAnsi="Times" w:cs="Times New Roman"/>
        </w:rPr>
      </w:pPr>
      <w:r w:rsidRPr="003D6039">
        <w:rPr>
          <w:rFonts w:ascii="Times" w:eastAsia="Times New Roman" w:hAnsi="Times" w:cs="Times New Roman"/>
          <w:b/>
          <w:color w:val="008000"/>
        </w:rPr>
        <w:t xml:space="preserve">The waters </w:t>
      </w:r>
      <w:r w:rsidR="003A3E6F">
        <w:rPr>
          <w:rFonts w:ascii="Times" w:eastAsia="Times New Roman" w:hAnsi="Times" w:cs="Times New Roman"/>
          <w:b/>
          <w:color w:val="008000"/>
        </w:rPr>
        <w:t>beneath</w:t>
      </w:r>
      <w:r w:rsidRPr="003D6039">
        <w:rPr>
          <w:rFonts w:ascii="Times" w:eastAsia="Times New Roman" w:hAnsi="Times" w:cs="Times New Roman"/>
          <w:b/>
          <w:color w:val="008000"/>
        </w:rPr>
        <w:t>:</w:t>
      </w:r>
      <w:r>
        <w:rPr>
          <w:rFonts w:ascii="Times" w:eastAsia="Times New Roman" w:hAnsi="Times" w:cs="Times New Roman"/>
        </w:rPr>
        <w:t xml:space="preserve"> are identical with the waters on the first day of creation that the spirit of God moved on; the abyss, the darkness on the face of the deep</w:t>
      </w:r>
    </w:p>
    <w:p w:rsidR="003A3E6F" w:rsidRDefault="003A3E6F" w:rsidP="007C3FFE">
      <w:pPr>
        <w:rPr>
          <w:rFonts w:ascii="Times" w:eastAsia="Times New Roman" w:hAnsi="Times" w:cs="Times New Roman"/>
        </w:rPr>
      </w:pPr>
    </w:p>
    <w:p w:rsidR="003A3E6F" w:rsidRPr="003A3E6F" w:rsidRDefault="003A3E6F" w:rsidP="003A3E6F">
      <w:pPr>
        <w:rPr>
          <w:rFonts w:ascii="Times New Roman" w:eastAsia="Times New Roman" w:hAnsi="Times New Roman" w:cs="Times New Roman"/>
          <w:color w:val="2F5496" w:themeColor="accent1" w:themeShade="BF"/>
        </w:rPr>
      </w:pPr>
      <w:r w:rsidRPr="003A3E6F">
        <w:rPr>
          <w:rFonts w:ascii="Times" w:eastAsia="Times New Roman" w:hAnsi="Times" w:cs="Times New Roman"/>
          <w:color w:val="2F5496" w:themeColor="accent1" w:themeShade="BF"/>
          <w:bdr w:val="none" w:sz="0" w:space="0" w:color="auto" w:frame="1"/>
        </w:rPr>
        <w:t>454:22</w:t>
      </w:r>
    </w:p>
    <w:p w:rsidR="003A3E6F" w:rsidRPr="003A3E6F" w:rsidRDefault="003A3E6F" w:rsidP="003A3E6F">
      <w:pPr>
        <w:spacing w:line="336" w:lineRule="atLeast"/>
        <w:textAlignment w:val="baseline"/>
        <w:rPr>
          <w:rFonts w:ascii="Times" w:eastAsia="Times New Roman" w:hAnsi="Times" w:cs="Times New Roman"/>
          <w:color w:val="2F5496" w:themeColor="accent1" w:themeShade="BF"/>
        </w:rPr>
      </w:pPr>
      <w:r w:rsidRPr="003A3E6F">
        <w:rPr>
          <w:rFonts w:ascii="Times" w:eastAsia="Times New Roman" w:hAnsi="Times" w:cs="Times New Roman"/>
          <w:color w:val="2F5496" w:themeColor="accent1" w:themeShade="BF"/>
          <w:bdr w:val="none" w:sz="0" w:space="0" w:color="auto" w:frame="1"/>
        </w:rPr>
        <w:t>Wait patiently for divine Love to move upon the</w:t>
      </w:r>
      <w:r w:rsidRPr="003A3E6F">
        <w:rPr>
          <w:rFonts w:ascii="Times" w:eastAsia="Times New Roman" w:hAnsi="Times" w:cs="Times New Roman"/>
          <w:color w:val="2F5496" w:themeColor="accent1" w:themeShade="BF"/>
          <w:bdr w:val="none" w:sz="0" w:space="0" w:color="auto" w:frame="1"/>
        </w:rPr>
        <w:br/>
        <w:t xml:space="preserve">waters of mortal </w:t>
      </w:r>
      <w:proofErr w:type="gramStart"/>
      <w:r w:rsidRPr="003A3E6F">
        <w:rPr>
          <w:rFonts w:ascii="Times" w:eastAsia="Times New Roman" w:hAnsi="Times" w:cs="Times New Roman"/>
          <w:color w:val="2F5496" w:themeColor="accent1" w:themeShade="BF"/>
          <w:bdr w:val="none" w:sz="0" w:space="0" w:color="auto" w:frame="1"/>
        </w:rPr>
        <w:t>mind, and</w:t>
      </w:r>
      <w:proofErr w:type="gramEnd"/>
      <w:r w:rsidRPr="003A3E6F">
        <w:rPr>
          <w:rFonts w:ascii="Times" w:eastAsia="Times New Roman" w:hAnsi="Times" w:cs="Times New Roman"/>
          <w:color w:val="2F5496" w:themeColor="accent1" w:themeShade="BF"/>
          <w:bdr w:val="none" w:sz="0" w:space="0" w:color="auto" w:frame="1"/>
        </w:rPr>
        <w:t xml:space="preserve"> form the perfect concept.</w:t>
      </w:r>
    </w:p>
    <w:p w:rsidR="007C3FFE" w:rsidRDefault="007C3FFE" w:rsidP="007C3FFE">
      <w:pPr>
        <w:rPr>
          <w:rFonts w:ascii="Times" w:eastAsia="Times New Roman" w:hAnsi="Times" w:cs="Times New Roman"/>
        </w:rPr>
      </w:pPr>
    </w:p>
    <w:p w:rsidR="007C3FFE" w:rsidRDefault="007C3FFE" w:rsidP="007C3FFE">
      <w:pPr>
        <w:rPr>
          <w:rFonts w:ascii="Times" w:eastAsia="Times New Roman" w:hAnsi="Times" w:cs="Times New Roman"/>
        </w:rPr>
      </w:pPr>
      <w:r w:rsidRPr="00A355DF">
        <w:rPr>
          <w:rFonts w:ascii="Times" w:eastAsia="Times New Roman" w:hAnsi="Times" w:cs="Times New Roman"/>
          <w:b/>
        </w:rPr>
        <w:t>The waters under the firmament</w:t>
      </w:r>
      <w:r>
        <w:rPr>
          <w:rFonts w:ascii="Times" w:eastAsia="Times New Roman" w:hAnsi="Times" w:cs="Times New Roman"/>
        </w:rPr>
        <w:t xml:space="preserve"> symbolize mortal mind’s hatred of the Christ, Truth.</w:t>
      </w:r>
    </w:p>
    <w:p w:rsidR="007C3FFE" w:rsidRPr="007C3FFE" w:rsidRDefault="007C3FFE" w:rsidP="007C3FFE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</w:p>
    <w:p w:rsidR="007C3FFE" w:rsidRPr="007C3FFE" w:rsidRDefault="007C3FFE" w:rsidP="007C3FFE">
      <w:pPr>
        <w:rPr>
          <w:color w:val="000000" w:themeColor="text1"/>
        </w:rPr>
      </w:pPr>
    </w:p>
    <w:p w:rsidR="007C3FFE" w:rsidRPr="007C3FFE" w:rsidRDefault="007C3FFE" w:rsidP="007C3FFE">
      <w:pPr>
        <w:rPr>
          <w:color w:val="000000" w:themeColor="text1"/>
        </w:rPr>
      </w:pPr>
    </w:p>
    <w:p w:rsidR="007C3FFE" w:rsidRDefault="007C3FFE" w:rsidP="007C3FFE">
      <w:pPr>
        <w:rPr>
          <w:color w:val="C00000"/>
        </w:rPr>
      </w:pPr>
      <w:r w:rsidRPr="007C3FFE">
        <w:rPr>
          <w:color w:val="C00000"/>
        </w:rPr>
        <w:t xml:space="preserve">7 And God made the </w:t>
      </w:r>
      <w:proofErr w:type="gramStart"/>
      <w:r w:rsidRPr="007C3FFE">
        <w:rPr>
          <w:color w:val="C00000"/>
        </w:rPr>
        <w:t>firmament, and</w:t>
      </w:r>
      <w:proofErr w:type="gramEnd"/>
      <w:r w:rsidRPr="007C3FFE">
        <w:rPr>
          <w:color w:val="C00000"/>
        </w:rPr>
        <w:t xml:space="preserve"> divided the </w:t>
      </w:r>
      <w:r w:rsidRPr="007C3FFE">
        <w:rPr>
          <w:b/>
          <w:color w:val="C00000"/>
        </w:rPr>
        <w:t>waters which were under the firmament</w:t>
      </w:r>
      <w:r w:rsidRPr="007C3FFE">
        <w:rPr>
          <w:color w:val="C00000"/>
        </w:rPr>
        <w:t xml:space="preserve"> from the </w:t>
      </w:r>
      <w:r w:rsidRPr="007C3FFE">
        <w:rPr>
          <w:b/>
          <w:color w:val="C00000"/>
        </w:rPr>
        <w:t>waters which were above the firmament</w:t>
      </w:r>
      <w:r w:rsidRPr="007C3FFE">
        <w:rPr>
          <w:color w:val="C00000"/>
        </w:rPr>
        <w:t>: and it was so.</w:t>
      </w:r>
    </w:p>
    <w:p w:rsidR="007C3FFE" w:rsidRDefault="007C3FFE" w:rsidP="007C3FFE">
      <w:pPr>
        <w:rPr>
          <w:color w:val="C00000"/>
        </w:rPr>
      </w:pPr>
    </w:p>
    <w:p w:rsidR="007C3FFE" w:rsidRPr="007C3FFE" w:rsidRDefault="007C3FFE" w:rsidP="007C3FFE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7C3FFE">
        <w:rPr>
          <w:rFonts w:ascii="Times" w:eastAsia="Times New Roman" w:hAnsi="Times" w:cs="Times New Roman"/>
          <w:color w:val="000000" w:themeColor="text1"/>
        </w:rPr>
        <w:t>586:15-17</w:t>
      </w:r>
    </w:p>
    <w:p w:rsidR="007C3FFE" w:rsidRPr="007C3FFE" w:rsidRDefault="007C3FFE" w:rsidP="007C3FFE">
      <w:pPr>
        <w:spacing w:before="100" w:beforeAutospacing="1" w:after="100" w:afterAutospacing="1"/>
        <w:rPr>
          <w:rFonts w:ascii="Times" w:hAnsi="Times" w:cs="Times New Roman"/>
          <w:color w:val="000000" w:themeColor="text1"/>
        </w:rPr>
      </w:pPr>
      <w:r w:rsidRPr="007C3FFE">
        <w:rPr>
          <w:rFonts w:ascii="Times" w:hAnsi="Times" w:cs="Times New Roman"/>
          <w:b/>
          <w:bCs/>
          <w:smallCaps/>
          <w:color w:val="000000" w:themeColor="text1"/>
        </w:rPr>
        <w:t>Firmament.</w:t>
      </w:r>
      <w:r w:rsidRPr="007C3FFE">
        <w:rPr>
          <w:rFonts w:ascii="Times" w:hAnsi="Times" w:cs="Times New Roman"/>
          <w:b/>
          <w:bCs/>
          <w:smallCaps/>
          <w:color w:val="000000" w:themeColor="text1"/>
        </w:rPr>
        <w:t> </w:t>
      </w:r>
      <w:r w:rsidRPr="007C3FFE">
        <w:rPr>
          <w:rFonts w:ascii="Times" w:hAnsi="Times" w:cs="Times New Roman"/>
          <w:color w:val="000000" w:themeColor="text1"/>
        </w:rPr>
        <w:t xml:space="preserve"> Spiritual understanding; the scientific </w:t>
      </w:r>
      <w:r w:rsidRPr="007C3FFE">
        <w:rPr>
          <w:rFonts w:ascii="Times" w:hAnsi="Times" w:cs="Times New Roman"/>
          <w:color w:val="000000" w:themeColor="text1"/>
        </w:rPr>
        <w:br/>
        <w:t xml:space="preserve">line of demarcation between Truth and error, between </w:t>
      </w:r>
      <w:r w:rsidRPr="007C3FFE">
        <w:rPr>
          <w:rFonts w:ascii="Times" w:hAnsi="Times" w:cs="Times New Roman"/>
          <w:color w:val="000000" w:themeColor="text1"/>
        </w:rPr>
        <w:br/>
        <w:t xml:space="preserve">Spirit and so-called matter. </w:t>
      </w:r>
    </w:p>
    <w:p w:rsidR="007C3FFE" w:rsidRPr="00B34824" w:rsidRDefault="007C3FFE" w:rsidP="007C3FFE">
      <w:pPr>
        <w:spacing w:before="100" w:beforeAutospacing="1" w:after="100" w:afterAutospacing="1"/>
        <w:rPr>
          <w:rFonts w:ascii="Times" w:hAnsi="Times" w:cs="Times New Roman"/>
          <w:b/>
          <w:color w:val="000000" w:themeColor="text1"/>
        </w:rPr>
      </w:pPr>
      <w:r w:rsidRPr="00B34824">
        <w:rPr>
          <w:rFonts w:ascii="Times" w:hAnsi="Times" w:cs="Times New Roman"/>
          <w:color w:val="000000" w:themeColor="text1"/>
        </w:rPr>
        <w:t xml:space="preserve">Spiritual sense is the discernment of spiritual </w:t>
      </w:r>
      <w:r w:rsidRPr="00B34824">
        <w:rPr>
          <w:rFonts w:ascii="Times" w:hAnsi="Times" w:cs="Times New Roman"/>
          <w:color w:val="000000" w:themeColor="text1"/>
        </w:rPr>
        <w:br/>
        <w:t xml:space="preserve">good. </w:t>
      </w:r>
      <w:r w:rsidRPr="00B34824">
        <w:rPr>
          <w:rFonts w:ascii="Times" w:hAnsi="Times" w:cs="Times New Roman"/>
          <w:b/>
          <w:color w:val="000000" w:themeColor="text1"/>
        </w:rPr>
        <w:t xml:space="preserve">Understanding is the line of demarcation between </w:t>
      </w:r>
      <w:r w:rsidRPr="00B34824">
        <w:rPr>
          <w:rFonts w:ascii="Times" w:hAnsi="Times" w:cs="Times New Roman"/>
          <w:b/>
          <w:color w:val="000000" w:themeColor="text1"/>
        </w:rPr>
        <w:br/>
        <w:t xml:space="preserve">the real and unreal. </w:t>
      </w:r>
    </w:p>
    <w:p w:rsidR="007C3FFE" w:rsidRPr="007C3FFE" w:rsidRDefault="007C3FFE" w:rsidP="007C3FFE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7C3FFE">
        <w:rPr>
          <w:rFonts w:ascii="Times" w:eastAsia="Times New Roman" w:hAnsi="Times" w:cs="Times New Roman"/>
          <w:color w:val="000000" w:themeColor="text1"/>
        </w:rPr>
        <w:t>506:5-7</w:t>
      </w:r>
    </w:p>
    <w:p w:rsidR="007C3FFE" w:rsidRPr="007C3FFE" w:rsidRDefault="007C3FFE" w:rsidP="007C3FFE">
      <w:pPr>
        <w:spacing w:before="100" w:beforeAutospacing="1" w:after="100" w:afterAutospacing="1"/>
        <w:rPr>
          <w:rFonts w:ascii="Times" w:hAnsi="Times" w:cs="Times New Roman"/>
          <w:color w:val="000000" w:themeColor="text1"/>
        </w:rPr>
      </w:pPr>
      <w:r w:rsidRPr="007C3FFE">
        <w:rPr>
          <w:rFonts w:ascii="Times" w:hAnsi="Times" w:cs="Times New Roman"/>
          <w:color w:val="000000" w:themeColor="text1"/>
        </w:rPr>
        <w:t xml:space="preserve">Understanding is a quality of God, a quality which </w:t>
      </w:r>
      <w:r w:rsidRPr="007C3FFE">
        <w:rPr>
          <w:rFonts w:ascii="Times" w:hAnsi="Times" w:cs="Times New Roman"/>
          <w:color w:val="000000" w:themeColor="text1"/>
        </w:rPr>
        <w:br/>
      </w:r>
      <w:r w:rsidRPr="007C3FFE">
        <w:rPr>
          <w:rFonts w:ascii="Times" w:hAnsi="Times" w:cs="Times New Roman"/>
          <w:color w:val="000000" w:themeColor="text1"/>
          <w:u w:val="single"/>
        </w:rPr>
        <w:t>separates</w:t>
      </w:r>
      <w:r w:rsidRPr="007C3FFE">
        <w:rPr>
          <w:rFonts w:ascii="Times" w:hAnsi="Times" w:cs="Times New Roman"/>
          <w:color w:val="000000" w:themeColor="text1"/>
        </w:rPr>
        <w:t xml:space="preserve"> Christian Science from supposition and makes </w:t>
      </w:r>
      <w:r w:rsidRPr="007C3FFE">
        <w:rPr>
          <w:rFonts w:ascii="Times" w:hAnsi="Times" w:cs="Times New Roman"/>
          <w:color w:val="000000" w:themeColor="text1"/>
        </w:rPr>
        <w:br/>
        <w:t xml:space="preserve">Truth final. </w:t>
      </w:r>
    </w:p>
    <w:p w:rsidR="007C3FFE" w:rsidRPr="007C3FFE" w:rsidRDefault="007C3FFE" w:rsidP="007C3FFE">
      <w:pPr>
        <w:rPr>
          <w:color w:val="000000" w:themeColor="text1"/>
        </w:rPr>
      </w:pPr>
    </w:p>
    <w:p w:rsidR="007C3FFE" w:rsidRPr="007C3FFE" w:rsidRDefault="007C3FFE" w:rsidP="007C3FFE">
      <w:pPr>
        <w:rPr>
          <w:color w:val="C00000"/>
        </w:rPr>
      </w:pPr>
    </w:p>
    <w:p w:rsidR="007C3FFE" w:rsidRDefault="007C3FFE" w:rsidP="007C3FFE">
      <w:pPr>
        <w:rPr>
          <w:color w:val="C00000"/>
        </w:rPr>
      </w:pPr>
      <w:r w:rsidRPr="007C3FFE">
        <w:rPr>
          <w:color w:val="C00000"/>
        </w:rPr>
        <w:t xml:space="preserve">8 And God called the </w:t>
      </w:r>
      <w:r w:rsidRPr="007C3FFE">
        <w:rPr>
          <w:b/>
          <w:color w:val="C00000"/>
        </w:rPr>
        <w:t>firmament Heaven</w:t>
      </w:r>
      <w:r w:rsidRPr="007C3FFE">
        <w:rPr>
          <w:color w:val="C00000"/>
        </w:rPr>
        <w:t xml:space="preserve">. </w:t>
      </w:r>
    </w:p>
    <w:p w:rsidR="003A3E6F" w:rsidRDefault="003A3E6F" w:rsidP="007C3FFE">
      <w:pPr>
        <w:rPr>
          <w:color w:val="C00000"/>
        </w:rPr>
      </w:pPr>
    </w:p>
    <w:p w:rsidR="003A3E6F" w:rsidRPr="007C3FFE" w:rsidRDefault="003A3E6F" w:rsidP="003A3E6F">
      <w:pPr>
        <w:rPr>
          <w:color w:val="2F5496" w:themeColor="accent1" w:themeShade="BF"/>
        </w:rPr>
      </w:pPr>
      <w:r w:rsidRPr="007C3FFE">
        <w:rPr>
          <w:color w:val="2F5496" w:themeColor="accent1" w:themeShade="BF"/>
        </w:rPr>
        <w:t xml:space="preserve">Is 66:1 the heaven is my throne </w:t>
      </w:r>
    </w:p>
    <w:p w:rsidR="003A3E6F" w:rsidRPr="007C3FFE" w:rsidRDefault="003A3E6F" w:rsidP="003A3E6F">
      <w:pPr>
        <w:rPr>
          <w:color w:val="2F5496" w:themeColor="accent1" w:themeShade="BF"/>
        </w:rPr>
      </w:pPr>
    </w:p>
    <w:p w:rsidR="003A3E6F" w:rsidRPr="007C3FFE" w:rsidRDefault="003A3E6F" w:rsidP="003A3E6F">
      <w:pPr>
        <w:rPr>
          <w:rFonts w:ascii="Times New Roman" w:eastAsia="Times New Roman" w:hAnsi="Times New Roman" w:cs="Times New Roman"/>
          <w:color w:val="2F5496" w:themeColor="accent1" w:themeShade="BF"/>
        </w:rPr>
      </w:pPr>
      <w:r w:rsidRPr="007C3FFE">
        <w:rPr>
          <w:rFonts w:ascii="Times" w:eastAsia="Times New Roman" w:hAnsi="Times" w:cs="Times New Roman"/>
          <w:color w:val="2F5496" w:themeColor="accent1" w:themeShade="BF"/>
          <w:bdr w:val="none" w:sz="0" w:space="0" w:color="auto" w:frame="1"/>
        </w:rPr>
        <w:t>Rev. 5:1</w:t>
      </w:r>
    </w:p>
    <w:p w:rsidR="003A3E6F" w:rsidRPr="007C3FFE" w:rsidRDefault="003A3E6F" w:rsidP="003A3E6F">
      <w:pPr>
        <w:spacing w:line="312" w:lineRule="atLeast"/>
        <w:textAlignment w:val="baseline"/>
        <w:rPr>
          <w:rFonts w:ascii="Times" w:eastAsia="Times New Roman" w:hAnsi="Times" w:cs="Times New Roman"/>
          <w:color w:val="2F5496" w:themeColor="accent1" w:themeShade="BF"/>
        </w:rPr>
      </w:pPr>
      <w:r w:rsidRPr="007C3FFE">
        <w:rPr>
          <w:rFonts w:ascii="Times" w:eastAsia="Times New Roman" w:hAnsi="Times" w:cs="Times New Roman"/>
          <w:color w:val="2F5496" w:themeColor="accent1" w:themeShade="BF"/>
          <w:sz w:val="19"/>
          <w:szCs w:val="19"/>
          <w:bdr w:val="none" w:sz="0" w:space="0" w:color="auto" w:frame="1"/>
        </w:rPr>
        <w:t>1</w:t>
      </w:r>
      <w:r w:rsidRPr="007C3FFE">
        <w:rPr>
          <w:rFonts w:ascii="Times" w:eastAsia="Times New Roman" w:hAnsi="Times" w:cs="Times New Roman"/>
          <w:smallCaps/>
          <w:color w:val="2F5496" w:themeColor="accent1" w:themeShade="BF"/>
          <w:sz w:val="26"/>
          <w:szCs w:val="26"/>
          <w:bdr w:val="none" w:sz="0" w:space="0" w:color="auto" w:frame="1"/>
        </w:rPr>
        <w:t>And </w:t>
      </w:r>
      <w:r w:rsidRPr="007C3FFE">
        <w:rPr>
          <w:rFonts w:ascii="Times" w:eastAsia="Times New Roman" w:hAnsi="Times" w:cs="Times New Roman"/>
          <w:color w:val="2F5496" w:themeColor="accent1" w:themeShade="BF"/>
        </w:rPr>
        <w:t>I saw in the right hand of him that sat on the throne a book written within and on the backside, sealed with seven seals.</w:t>
      </w:r>
    </w:p>
    <w:p w:rsidR="003A3E6F" w:rsidRDefault="003A3E6F" w:rsidP="003A3E6F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</w:p>
    <w:p w:rsidR="003A3E6F" w:rsidRDefault="003A3E6F" w:rsidP="003A3E6F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(place of spiritual teaching)</w:t>
      </w:r>
    </w:p>
    <w:p w:rsidR="003A3E6F" w:rsidRDefault="003A3E6F" w:rsidP="003A3E6F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</w:p>
    <w:p w:rsidR="003A3E6F" w:rsidRDefault="003A3E6F" w:rsidP="003A3E6F">
      <w:r w:rsidRPr="007F093D">
        <w:rPr>
          <w:b/>
          <w:u w:val="single"/>
        </w:rPr>
        <w:t>THRONE</w:t>
      </w:r>
      <w:r>
        <w:t>; in TWOT IS defined:</w:t>
      </w:r>
    </w:p>
    <w:p w:rsidR="003A3E6F" w:rsidRPr="00B34824" w:rsidRDefault="003A3E6F" w:rsidP="003A3E6F">
      <w:pPr>
        <w:rPr>
          <w:i/>
        </w:rPr>
      </w:pPr>
      <w:r w:rsidRPr="00B34824">
        <w:rPr>
          <w:i/>
        </w:rPr>
        <w:t>The word related to seat and footstool, denoting a high stool with back, arms, and footstool.</w:t>
      </w:r>
    </w:p>
    <w:p w:rsidR="003A3E6F" w:rsidRPr="00B34824" w:rsidRDefault="003A3E6F" w:rsidP="003A3E6F">
      <w:pPr>
        <w:rPr>
          <w:i/>
        </w:rPr>
      </w:pPr>
    </w:p>
    <w:p w:rsidR="003A3E6F" w:rsidRPr="00B34824" w:rsidRDefault="003A3E6F" w:rsidP="003A3E6F">
      <w:pPr>
        <w:rPr>
          <w:i/>
        </w:rPr>
      </w:pPr>
      <w:r w:rsidRPr="00B34824">
        <w:rPr>
          <w:i/>
        </w:rPr>
        <w:t>IT is a seat for elders, and teachers.</w:t>
      </w:r>
    </w:p>
    <w:p w:rsidR="003A3E6F" w:rsidRPr="00B34824" w:rsidRDefault="003A3E6F" w:rsidP="003A3E6F">
      <w:pPr>
        <w:rPr>
          <w:i/>
        </w:rPr>
      </w:pPr>
    </w:p>
    <w:p w:rsidR="003A3E6F" w:rsidRPr="00B34824" w:rsidRDefault="003A3E6F" w:rsidP="003A3E6F">
      <w:pPr>
        <w:rPr>
          <w:i/>
        </w:rPr>
      </w:pPr>
      <w:r w:rsidRPr="00B34824">
        <w:rPr>
          <w:i/>
        </w:rPr>
        <w:t>Later reserved for kings and gods.</w:t>
      </w:r>
    </w:p>
    <w:p w:rsidR="003A3E6F" w:rsidRDefault="003A3E6F" w:rsidP="007C3FFE">
      <w:pPr>
        <w:rPr>
          <w:b/>
          <w:color w:val="C00000"/>
        </w:rPr>
      </w:pPr>
    </w:p>
    <w:p w:rsidR="003A3E6F" w:rsidRDefault="003A3E6F" w:rsidP="003A3E6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If A = B and B = C, then A = C</w:t>
      </w:r>
    </w:p>
    <w:p w:rsidR="003A3E6F" w:rsidRDefault="003A3E6F" w:rsidP="003A3E6F">
      <w:pPr>
        <w:rPr>
          <w:rFonts w:ascii="Times New Roman" w:eastAsia="Times New Roman" w:hAnsi="Times New Roman" w:cs="Times New Roman"/>
          <w:b/>
        </w:rPr>
      </w:pPr>
    </w:p>
    <w:p w:rsidR="003A3E6F" w:rsidRDefault="003A3E6F" w:rsidP="003A3E6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HEAVEN = FIRMAMENT = THE THRONE</w:t>
      </w:r>
    </w:p>
    <w:p w:rsidR="003A3E6F" w:rsidRPr="00F15249" w:rsidRDefault="003A3E6F" w:rsidP="003A3E6F">
      <w:pPr>
        <w:rPr>
          <w:rFonts w:ascii="Times New Roman" w:eastAsia="Times New Roman" w:hAnsi="Times New Roman" w:cs="Times New Roman"/>
          <w:b/>
        </w:rPr>
      </w:pPr>
    </w:p>
    <w:p w:rsidR="002E231F" w:rsidRDefault="002E231F" w:rsidP="007C3FFE">
      <w:pPr>
        <w:rPr>
          <w:b/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44E5D" wp14:editId="099F00FB">
                <wp:simplePos x="0" y="0"/>
                <wp:positionH relativeFrom="column">
                  <wp:posOffset>-428625</wp:posOffset>
                </wp:positionH>
                <wp:positionV relativeFrom="paragraph">
                  <wp:posOffset>106045</wp:posOffset>
                </wp:positionV>
                <wp:extent cx="1828800" cy="1371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B67" w:rsidRDefault="00E01B67" w:rsidP="00E01B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1A1D">
                              <w:rPr>
                                <w:b/>
                              </w:rPr>
                              <w:t xml:space="preserve">DAY </w:t>
                            </w:r>
                            <w:r>
                              <w:rPr>
                                <w:b/>
                              </w:rPr>
                              <w:t>TWO</w:t>
                            </w:r>
                            <w:r w:rsidRPr="00581A1D">
                              <w:rPr>
                                <w:b/>
                              </w:rPr>
                              <w:t xml:space="preserve"> OF CREATION</w:t>
                            </w:r>
                          </w:p>
                          <w:p w:rsidR="00E01B67" w:rsidRPr="00581A1D" w:rsidRDefault="00E01B67" w:rsidP="00E01B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01B67" w:rsidRDefault="00E01B67" w:rsidP="00E01B67">
                            <w:pPr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  <w:r w:rsidRPr="00A40E63">
                              <w:rPr>
                                <w:b/>
                                <w:color w:val="3366FF"/>
                              </w:rPr>
                              <w:t>HEAVEN</w:t>
                            </w:r>
                            <w:r>
                              <w:rPr>
                                <w:b/>
                                <w:color w:val="3366FF"/>
                              </w:rPr>
                              <w:t xml:space="preserve">: </w:t>
                            </w:r>
                          </w:p>
                          <w:p w:rsidR="00E01B67" w:rsidRPr="00A40E63" w:rsidRDefault="00E01B67" w:rsidP="00E01B67">
                            <w:pPr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  <w:r>
                              <w:rPr>
                                <w:b/>
                                <w:color w:val="3366FF"/>
                              </w:rPr>
                              <w:t>Science</w:t>
                            </w:r>
                          </w:p>
                          <w:p w:rsidR="00E01B67" w:rsidRPr="00581A1D" w:rsidRDefault="00E01B67" w:rsidP="00E01B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Firmament: spiritual understanding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44E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3.75pt;margin-top:8.35pt;width:2in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" filled="f" stroked="f">
                <v:textbox>
                  <w:txbxContent>
                    <w:p w:rsidR="00E01B67" w:rsidRDefault="00E01B67" w:rsidP="00E01B67">
                      <w:pPr>
                        <w:jc w:val="center"/>
                        <w:rPr>
                          <w:b/>
                        </w:rPr>
                      </w:pPr>
                      <w:r w:rsidRPr="00581A1D">
                        <w:rPr>
                          <w:b/>
                        </w:rPr>
                        <w:t xml:space="preserve">DAY </w:t>
                      </w:r>
                      <w:r>
                        <w:rPr>
                          <w:b/>
                        </w:rPr>
                        <w:t>TWO</w:t>
                      </w:r>
                      <w:r w:rsidRPr="00581A1D">
                        <w:rPr>
                          <w:b/>
                        </w:rPr>
                        <w:t xml:space="preserve"> OF CREATION</w:t>
                      </w:r>
                    </w:p>
                    <w:p w:rsidR="00E01B67" w:rsidRPr="00581A1D" w:rsidRDefault="00E01B67" w:rsidP="00E01B67">
                      <w:pPr>
                        <w:jc w:val="center"/>
                        <w:rPr>
                          <w:b/>
                        </w:rPr>
                      </w:pPr>
                    </w:p>
                    <w:p w:rsidR="00E01B67" w:rsidRDefault="00E01B67" w:rsidP="00E01B67">
                      <w:pPr>
                        <w:jc w:val="center"/>
                        <w:rPr>
                          <w:b/>
                          <w:color w:val="3366FF"/>
                        </w:rPr>
                      </w:pPr>
                      <w:r w:rsidRPr="00A40E63">
                        <w:rPr>
                          <w:b/>
                          <w:color w:val="3366FF"/>
                        </w:rPr>
                        <w:t>HEAVEN</w:t>
                      </w:r>
                      <w:r>
                        <w:rPr>
                          <w:b/>
                          <w:color w:val="3366FF"/>
                        </w:rPr>
                        <w:t xml:space="preserve">: </w:t>
                      </w:r>
                    </w:p>
                    <w:p w:rsidR="00E01B67" w:rsidRPr="00A40E63" w:rsidRDefault="00E01B67" w:rsidP="00E01B67">
                      <w:pPr>
                        <w:jc w:val="center"/>
                        <w:rPr>
                          <w:b/>
                          <w:color w:val="3366FF"/>
                        </w:rPr>
                      </w:pPr>
                      <w:r>
                        <w:rPr>
                          <w:b/>
                          <w:color w:val="3366FF"/>
                        </w:rPr>
                        <w:t>Science</w:t>
                      </w:r>
                    </w:p>
                    <w:p w:rsidR="00E01B67" w:rsidRPr="00581A1D" w:rsidRDefault="00E01B67" w:rsidP="00E01B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Firmament: spiritual understanding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E6F" w:rsidRPr="007C3FFE" w:rsidRDefault="002E231F" w:rsidP="007C3FFE">
      <w:pPr>
        <w:rPr>
          <w:b/>
          <w:color w:val="C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C88D7" wp14:editId="498A8BA1">
                <wp:simplePos x="0" y="0"/>
                <wp:positionH relativeFrom="column">
                  <wp:posOffset>1514475</wp:posOffset>
                </wp:positionH>
                <wp:positionV relativeFrom="paragraph">
                  <wp:posOffset>180340</wp:posOffset>
                </wp:positionV>
                <wp:extent cx="1600200" cy="4800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31F" w:rsidRDefault="002E231F" w:rsidP="002E231F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“let the firmament divide the waters”</w:t>
                            </w:r>
                          </w:p>
                          <w:p w:rsidR="002E231F" w:rsidRPr="00581A1D" w:rsidRDefault="002E231F" w:rsidP="002E231F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:rsidR="002E231F" w:rsidRPr="00AA306A" w:rsidRDefault="002E231F" w:rsidP="002E23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306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Firmament: </w:t>
                            </w:r>
                          </w:p>
                          <w:p w:rsidR="002E231F" w:rsidRPr="00AA306A" w:rsidRDefault="002E231F" w:rsidP="002E23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306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God’s throne; teacher’s seat; </w:t>
                            </w:r>
                          </w:p>
                          <w:p w:rsidR="002E231F" w:rsidRPr="00AA306A" w:rsidRDefault="002E231F" w:rsidP="002E23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306A">
                              <w:rPr>
                                <w:b/>
                                <w:sz w:val="20"/>
                                <w:szCs w:val="20"/>
                              </w:rPr>
                              <w:t>place of understanding</w:t>
                            </w:r>
                          </w:p>
                          <w:p w:rsidR="002E231F" w:rsidRPr="00AA306A" w:rsidRDefault="002E231F" w:rsidP="002E23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306A">
                              <w:rPr>
                                <w:b/>
                                <w:sz w:val="20"/>
                                <w:szCs w:val="20"/>
                              </w:rPr>
                              <w:t>HEAVEN</w:t>
                            </w:r>
                          </w:p>
                          <w:p w:rsidR="002E231F" w:rsidRPr="00581A1D" w:rsidRDefault="002E231F" w:rsidP="002E2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231F" w:rsidRPr="00581A1D" w:rsidRDefault="002E231F" w:rsidP="002E2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306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Waters above</w:t>
                            </w:r>
                            <w:r w:rsidRPr="00581A1D">
                              <w:rPr>
                                <w:sz w:val="20"/>
                                <w:szCs w:val="20"/>
                              </w:rPr>
                              <w:t xml:space="preserve"> the firmament:</w:t>
                            </w:r>
                          </w:p>
                          <w:p w:rsidR="002E231F" w:rsidRDefault="002E231F" w:rsidP="002E2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1A1D">
                              <w:rPr>
                                <w:sz w:val="20"/>
                                <w:szCs w:val="20"/>
                              </w:rPr>
                              <w:t>Christ, Truth, divine reality, God’s Word</w:t>
                            </w:r>
                          </w:p>
                          <w:p w:rsidR="002E231F" w:rsidRPr="00581A1D" w:rsidRDefault="002E231F" w:rsidP="002E2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Brings healing, peace, harmony, health, life</w:t>
                            </w:r>
                          </w:p>
                          <w:p w:rsidR="002E231F" w:rsidRPr="00581A1D" w:rsidRDefault="002E231F" w:rsidP="002E2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231F" w:rsidRPr="00581A1D" w:rsidRDefault="002E231F" w:rsidP="002E2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306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Waters beneath</w:t>
                            </w:r>
                            <w:r w:rsidRPr="00581A1D">
                              <w:rPr>
                                <w:sz w:val="20"/>
                                <w:szCs w:val="20"/>
                              </w:rPr>
                              <w:t xml:space="preserve"> the firmament:</w:t>
                            </w:r>
                          </w:p>
                          <w:p w:rsidR="002E231F" w:rsidRDefault="002E231F" w:rsidP="002E2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1A1D">
                              <w:rPr>
                                <w:sz w:val="20"/>
                                <w:szCs w:val="20"/>
                              </w:rPr>
                              <w:t>Abyss; mortal mind, the deep, A.M.</w:t>
                            </w:r>
                          </w:p>
                          <w:p w:rsidR="002E231F" w:rsidRDefault="002E231F" w:rsidP="002E2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Symbolize: hatred, fear, disease, death</w:t>
                            </w:r>
                          </w:p>
                          <w:p w:rsidR="002E231F" w:rsidRPr="00581A1D" w:rsidRDefault="002E231F" w:rsidP="002E2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theosophy</w:t>
                            </w:r>
                          </w:p>
                          <w:p w:rsidR="002E231F" w:rsidRPr="00581A1D" w:rsidRDefault="002E231F" w:rsidP="002E2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231F" w:rsidRPr="00581A1D" w:rsidRDefault="002E231F" w:rsidP="002E2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1A1D">
                              <w:rPr>
                                <w:sz w:val="20"/>
                                <w:szCs w:val="20"/>
                              </w:rPr>
                              <w:t>Understanding separates the Truth from error;</w:t>
                            </w:r>
                          </w:p>
                          <w:p w:rsidR="002E231F" w:rsidRPr="00581A1D" w:rsidRDefault="002E231F" w:rsidP="002E2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1A1D">
                              <w:rPr>
                                <w:sz w:val="20"/>
                                <w:szCs w:val="20"/>
                              </w:rPr>
                              <w:t>Line of demarcation</w:t>
                            </w:r>
                          </w:p>
                          <w:p w:rsidR="002E231F" w:rsidRPr="00581A1D" w:rsidRDefault="002E231F" w:rsidP="002E2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581A1D">
                              <w:rPr>
                                <w:sz w:val="20"/>
                                <w:szCs w:val="20"/>
                              </w:rPr>
                              <w:t>asts out and rebukes error</w:t>
                            </w:r>
                          </w:p>
                          <w:p w:rsidR="002E231F" w:rsidRPr="00581A1D" w:rsidRDefault="002E231F" w:rsidP="002E2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88D7" id="Text Box 6" o:spid="_x0000_s1027" type="#_x0000_t202" style="position:absolute;margin-left:119.25pt;margin-top:14.2pt;width:126pt;height:37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" filled="f" stroked="f">
                <v:textbox>
                  <w:txbxContent>
                    <w:p w:rsidR="002E231F" w:rsidRDefault="002E231F" w:rsidP="002E231F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“let the firmament divide the waters”</w:t>
                      </w:r>
                    </w:p>
                    <w:p w:rsidR="002E231F" w:rsidRPr="00581A1D" w:rsidRDefault="002E231F" w:rsidP="002E231F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</w:p>
                    <w:p w:rsidR="002E231F" w:rsidRPr="00AA306A" w:rsidRDefault="002E231F" w:rsidP="002E23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306A">
                        <w:rPr>
                          <w:b/>
                          <w:sz w:val="20"/>
                          <w:szCs w:val="20"/>
                        </w:rPr>
                        <w:t xml:space="preserve">Firmament: </w:t>
                      </w:r>
                    </w:p>
                    <w:p w:rsidR="002E231F" w:rsidRPr="00AA306A" w:rsidRDefault="002E231F" w:rsidP="002E23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306A">
                        <w:rPr>
                          <w:b/>
                          <w:sz w:val="20"/>
                          <w:szCs w:val="20"/>
                        </w:rPr>
                        <w:t xml:space="preserve">God’s throne; teacher’s seat; </w:t>
                      </w:r>
                    </w:p>
                    <w:p w:rsidR="002E231F" w:rsidRPr="00AA306A" w:rsidRDefault="002E231F" w:rsidP="002E23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306A">
                        <w:rPr>
                          <w:b/>
                          <w:sz w:val="20"/>
                          <w:szCs w:val="20"/>
                        </w:rPr>
                        <w:t>place of understanding</w:t>
                      </w:r>
                    </w:p>
                    <w:p w:rsidR="002E231F" w:rsidRPr="00AA306A" w:rsidRDefault="002E231F" w:rsidP="002E23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306A">
                        <w:rPr>
                          <w:b/>
                          <w:sz w:val="20"/>
                          <w:szCs w:val="20"/>
                        </w:rPr>
                        <w:t>HEAVEN</w:t>
                      </w:r>
                    </w:p>
                    <w:p w:rsidR="002E231F" w:rsidRPr="00581A1D" w:rsidRDefault="002E231F" w:rsidP="002E2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E231F" w:rsidRPr="00581A1D" w:rsidRDefault="002E231F" w:rsidP="002E2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A306A">
                        <w:rPr>
                          <w:b/>
                          <w:i/>
                          <w:sz w:val="20"/>
                          <w:szCs w:val="20"/>
                        </w:rPr>
                        <w:t>Waters above</w:t>
                      </w:r>
                      <w:r w:rsidRPr="00581A1D">
                        <w:rPr>
                          <w:sz w:val="20"/>
                          <w:szCs w:val="20"/>
                        </w:rPr>
                        <w:t xml:space="preserve"> the firmament:</w:t>
                      </w:r>
                    </w:p>
                    <w:p w:rsidR="002E231F" w:rsidRDefault="002E231F" w:rsidP="002E2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81A1D">
                        <w:rPr>
                          <w:sz w:val="20"/>
                          <w:szCs w:val="20"/>
                        </w:rPr>
                        <w:t>Christ, Truth, divine reality, God’s Word</w:t>
                      </w:r>
                    </w:p>
                    <w:p w:rsidR="002E231F" w:rsidRPr="00581A1D" w:rsidRDefault="002E231F" w:rsidP="002E2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Brings healing, peace, harmony, health, life</w:t>
                      </w:r>
                    </w:p>
                    <w:p w:rsidR="002E231F" w:rsidRPr="00581A1D" w:rsidRDefault="002E231F" w:rsidP="002E2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E231F" w:rsidRPr="00581A1D" w:rsidRDefault="002E231F" w:rsidP="002E2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A306A">
                        <w:rPr>
                          <w:b/>
                          <w:i/>
                          <w:sz w:val="20"/>
                          <w:szCs w:val="20"/>
                        </w:rPr>
                        <w:t>Waters beneath</w:t>
                      </w:r>
                      <w:r w:rsidRPr="00581A1D">
                        <w:rPr>
                          <w:sz w:val="20"/>
                          <w:szCs w:val="20"/>
                        </w:rPr>
                        <w:t xml:space="preserve"> the firmament:</w:t>
                      </w:r>
                    </w:p>
                    <w:p w:rsidR="002E231F" w:rsidRDefault="002E231F" w:rsidP="002E2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81A1D">
                        <w:rPr>
                          <w:sz w:val="20"/>
                          <w:szCs w:val="20"/>
                        </w:rPr>
                        <w:t>Abyss; mortal mind, the deep, A.M.</w:t>
                      </w:r>
                    </w:p>
                    <w:p w:rsidR="002E231F" w:rsidRDefault="002E231F" w:rsidP="002E2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Symbolize: hatred, fear, disease, death</w:t>
                      </w:r>
                    </w:p>
                    <w:p w:rsidR="002E231F" w:rsidRPr="00581A1D" w:rsidRDefault="002E231F" w:rsidP="002E2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theosophy</w:t>
                      </w:r>
                    </w:p>
                    <w:p w:rsidR="002E231F" w:rsidRPr="00581A1D" w:rsidRDefault="002E231F" w:rsidP="002E2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E231F" w:rsidRPr="00581A1D" w:rsidRDefault="002E231F" w:rsidP="002E2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81A1D">
                        <w:rPr>
                          <w:sz w:val="20"/>
                          <w:szCs w:val="20"/>
                        </w:rPr>
                        <w:t>Understanding separates the Truth from error;</w:t>
                      </w:r>
                    </w:p>
                    <w:p w:rsidR="002E231F" w:rsidRPr="00581A1D" w:rsidRDefault="002E231F" w:rsidP="002E2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81A1D">
                        <w:rPr>
                          <w:sz w:val="20"/>
                          <w:szCs w:val="20"/>
                        </w:rPr>
                        <w:t>Line of demarcation</w:t>
                      </w:r>
                    </w:p>
                    <w:p w:rsidR="002E231F" w:rsidRPr="00581A1D" w:rsidRDefault="002E231F" w:rsidP="002E2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581A1D">
                        <w:rPr>
                          <w:sz w:val="20"/>
                          <w:szCs w:val="20"/>
                        </w:rPr>
                        <w:t>asts out and rebukes error</w:t>
                      </w:r>
                    </w:p>
                    <w:p w:rsidR="002E231F" w:rsidRPr="00581A1D" w:rsidRDefault="002E231F" w:rsidP="002E2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3E6F" w:rsidRPr="007C3FFE" w:rsidSect="00A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FE"/>
    <w:rsid w:val="00280A0C"/>
    <w:rsid w:val="002E231F"/>
    <w:rsid w:val="003A3E6F"/>
    <w:rsid w:val="007C3FFE"/>
    <w:rsid w:val="00AC70E9"/>
    <w:rsid w:val="00D86358"/>
    <w:rsid w:val="00E0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FF09F"/>
  <w14:defaultImageDpi w14:val="32767"/>
  <w15:chartTrackingRefBased/>
  <w15:docId w15:val="{8013EF2A-1008-554C-AA32-2D0B3329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3FF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7C3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erse-number">
    <w:name w:val="verse-number"/>
    <w:basedOn w:val="DefaultParagraphFont"/>
    <w:rsid w:val="007C3FFE"/>
  </w:style>
  <w:style w:type="character" w:customStyle="1" w:styleId="initial">
    <w:name w:val="initial"/>
    <w:basedOn w:val="DefaultParagraphFont"/>
    <w:rsid w:val="007C3FFE"/>
  </w:style>
  <w:style w:type="character" w:customStyle="1" w:styleId="italic">
    <w:name w:val="italic"/>
    <w:basedOn w:val="DefaultParagraphFont"/>
    <w:rsid w:val="007C3FFE"/>
  </w:style>
  <w:style w:type="paragraph" w:customStyle="1" w:styleId="paragraph">
    <w:name w:val="paragraph"/>
    <w:basedOn w:val="Normal"/>
    <w:rsid w:val="003A3E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entence">
    <w:name w:val="sentence"/>
    <w:basedOn w:val="DefaultParagraphFont"/>
    <w:rsid w:val="003A3E6F"/>
  </w:style>
  <w:style w:type="character" w:customStyle="1" w:styleId="glossary-term">
    <w:name w:val="glossary-term"/>
    <w:basedOn w:val="DefaultParagraphFont"/>
    <w:rsid w:val="003A3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135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86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20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909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92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1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87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61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060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16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13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7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550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48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30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4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154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34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418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2018-02-02T12:46:00Z</cp:lastPrinted>
  <dcterms:created xsi:type="dcterms:W3CDTF">2018-02-02T12:25:00Z</dcterms:created>
  <dcterms:modified xsi:type="dcterms:W3CDTF">2018-02-02T12:47:00Z</dcterms:modified>
</cp:coreProperties>
</file>