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127"/>
        <w:gridCol w:w="2283"/>
        <w:gridCol w:w="2831"/>
      </w:tblGrid>
      <w:tr w:rsidR="00277CB3" w:rsidTr="00277CB3">
        <w:tc>
          <w:tcPr>
            <w:tcW w:w="2337" w:type="dxa"/>
          </w:tcPr>
          <w:p w:rsidR="00277CB3" w:rsidRDefault="00277CB3">
            <w:r>
              <w:t>MATTHEW</w:t>
            </w:r>
          </w:p>
        </w:tc>
        <w:tc>
          <w:tcPr>
            <w:tcW w:w="2337" w:type="dxa"/>
          </w:tcPr>
          <w:p w:rsidR="00277CB3" w:rsidRDefault="00277CB3">
            <w:r>
              <w:t>MARK</w:t>
            </w:r>
          </w:p>
        </w:tc>
        <w:tc>
          <w:tcPr>
            <w:tcW w:w="2338" w:type="dxa"/>
          </w:tcPr>
          <w:p w:rsidR="00277CB3" w:rsidRDefault="00277CB3">
            <w:r>
              <w:t>LUKE</w:t>
            </w:r>
          </w:p>
        </w:tc>
        <w:tc>
          <w:tcPr>
            <w:tcW w:w="2338" w:type="dxa"/>
          </w:tcPr>
          <w:p w:rsidR="00277CB3" w:rsidRDefault="00277CB3">
            <w:r>
              <w:t>JOHN</w:t>
            </w:r>
          </w:p>
        </w:tc>
      </w:tr>
      <w:tr w:rsidR="00277CB3" w:rsidTr="00277CB3">
        <w:tc>
          <w:tcPr>
            <w:tcW w:w="2337" w:type="dxa"/>
          </w:tcPr>
          <w:p w:rsidR="00277CB3" w:rsidRDefault="00277CB3" w:rsidP="00277CB3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</w:rPr>
            </w:pPr>
          </w:p>
          <w:p w:rsidR="00277CB3" w:rsidRDefault="00277CB3" w:rsidP="00277CB3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</w:rPr>
            </w:pPr>
            <w:r>
              <w:rPr>
                <w:rStyle w:val="previewcitation"/>
                <w:rFonts w:ascii="Arial" w:hAnsi="Arial" w:cs="Arial"/>
                <w:color w:val="008ECD"/>
              </w:rPr>
              <w:t>Matt. 28:1–8</w:t>
            </w:r>
            <w:r>
              <w:rPr>
                <w:rFonts w:ascii="Arial" w:hAnsi="Arial" w:cs="Arial"/>
                <w:color w:val="222222"/>
              </w:rPr>
              <w:t> </w:t>
            </w:r>
          </w:p>
          <w:p w:rsidR="003D0AAE" w:rsidRDefault="00277CB3" w:rsidP="00277CB3">
            <w:pPr>
              <w:shd w:val="clear" w:color="auto" w:fill="FFFFFF"/>
              <w:textAlignment w:val="top"/>
              <w:rPr>
                <w:rFonts w:ascii="sirba-web" w:hAnsi="sirba-web" w:cs="Arial"/>
                <w:color w:val="222222"/>
              </w:rPr>
            </w:pPr>
            <w:r>
              <w:rPr>
                <w:rStyle w:val="verse-number"/>
                <w:rFonts w:ascii="sirba-web" w:hAnsi="sirba-web" w:cs="Arial"/>
                <w:color w:val="222222"/>
                <w:sz w:val="18"/>
                <w:szCs w:val="18"/>
              </w:rPr>
              <w:t>1</w:t>
            </w:r>
            <w:r>
              <w:rPr>
                <w:rStyle w:val="initial"/>
                <w:rFonts w:ascii="sirba-web" w:hAnsi="sirba-web" w:cs="Arial"/>
                <w:smallCaps/>
                <w:color w:val="222222"/>
                <w:sz w:val="26"/>
                <w:szCs w:val="26"/>
              </w:rPr>
              <w:t>In </w:t>
            </w:r>
            <w:r>
              <w:rPr>
                <w:rFonts w:ascii="sirba-web" w:hAnsi="sirba-web" w:cs="Arial"/>
                <w:color w:val="222222"/>
              </w:rPr>
              <w:t>the end of the sabbath, as it began to dawn toward the first </w:t>
            </w:r>
            <w:r>
              <w:rPr>
                <w:rStyle w:val="cana-italic"/>
                <w:rFonts w:ascii="sirba-web" w:hAnsi="sirba-web" w:cs="Arial"/>
                <w:i/>
                <w:iCs/>
                <w:color w:val="222222"/>
              </w:rPr>
              <w:t>day</w:t>
            </w:r>
            <w:r>
              <w:rPr>
                <w:rFonts w:ascii="sirba-web" w:hAnsi="sirba-web" w:cs="Arial"/>
                <w:color w:val="222222"/>
              </w:rPr>
              <w:t xml:space="preserve"> of the week, came Mary Magdalene and the other Mary to see the </w:t>
            </w:r>
            <w:proofErr w:type="spellStart"/>
            <w:r>
              <w:rPr>
                <w:rFonts w:ascii="sirba-web" w:hAnsi="sirba-web" w:cs="Arial"/>
                <w:color w:val="222222"/>
              </w:rPr>
              <w:t>sepulchre</w:t>
            </w:r>
            <w:proofErr w:type="spellEnd"/>
            <w:r>
              <w:rPr>
                <w:rFonts w:ascii="sirba-web" w:hAnsi="sirba-web" w:cs="Arial"/>
                <w:color w:val="222222"/>
              </w:rPr>
              <w:t>. </w:t>
            </w:r>
            <w:r>
              <w:rPr>
                <w:rFonts w:ascii="sirba-web" w:hAnsi="sirba-web" w:cs="Arial"/>
                <w:color w:val="222222"/>
              </w:rPr>
              <w:br/>
            </w:r>
            <w:r>
              <w:rPr>
                <w:rStyle w:val="verse-number"/>
                <w:rFonts w:ascii="sirba-web" w:hAnsi="sirba-web" w:cs="Arial"/>
                <w:color w:val="222222"/>
                <w:sz w:val="18"/>
                <w:szCs w:val="18"/>
              </w:rPr>
              <w:t>2</w:t>
            </w:r>
            <w:r>
              <w:rPr>
                <w:rFonts w:ascii="sirba-web" w:hAnsi="sirba-web" w:cs="Arial"/>
                <w:color w:val="222222"/>
              </w:rPr>
              <w:t>And, behold, there was a great earthquake: for the angel of the Lord descended from heaven, and came and rolled back the stone from the door, and sat upon it. </w:t>
            </w:r>
            <w:r>
              <w:rPr>
                <w:rFonts w:ascii="sirba-web" w:hAnsi="sirba-web" w:cs="Arial"/>
                <w:color w:val="222222"/>
              </w:rPr>
              <w:br/>
            </w:r>
            <w:r>
              <w:rPr>
                <w:rStyle w:val="verse-number"/>
                <w:rFonts w:ascii="sirba-web" w:hAnsi="sirba-web" w:cs="Arial"/>
                <w:color w:val="222222"/>
                <w:sz w:val="18"/>
                <w:szCs w:val="18"/>
              </w:rPr>
              <w:t>3</w:t>
            </w:r>
            <w:r>
              <w:rPr>
                <w:rFonts w:ascii="sirba-web" w:hAnsi="sirba-web" w:cs="Arial"/>
                <w:color w:val="222222"/>
              </w:rPr>
              <w:t>His countenance was like lightning, and his raiment white as snow: </w:t>
            </w:r>
            <w:r>
              <w:rPr>
                <w:rFonts w:ascii="sirba-web" w:hAnsi="sirba-web" w:cs="Arial"/>
                <w:color w:val="222222"/>
              </w:rPr>
              <w:br/>
            </w:r>
            <w:r>
              <w:rPr>
                <w:rStyle w:val="verse-number"/>
                <w:rFonts w:ascii="sirba-web" w:hAnsi="sirba-web" w:cs="Arial"/>
                <w:color w:val="222222"/>
                <w:sz w:val="18"/>
                <w:szCs w:val="18"/>
              </w:rPr>
              <w:t>4</w:t>
            </w:r>
            <w:r>
              <w:rPr>
                <w:rFonts w:ascii="sirba-web" w:hAnsi="sirba-web" w:cs="Arial"/>
                <w:color w:val="222222"/>
              </w:rPr>
              <w:t xml:space="preserve">And for fear of him the keepers did </w:t>
            </w:r>
            <w:proofErr w:type="gramStart"/>
            <w:r>
              <w:rPr>
                <w:rFonts w:ascii="sirba-web" w:hAnsi="sirba-web" w:cs="Arial"/>
                <w:color w:val="222222"/>
              </w:rPr>
              <w:t>shake, and</w:t>
            </w:r>
            <w:proofErr w:type="gramEnd"/>
            <w:r>
              <w:rPr>
                <w:rFonts w:ascii="sirba-web" w:hAnsi="sirba-web" w:cs="Arial"/>
                <w:color w:val="222222"/>
              </w:rPr>
              <w:t xml:space="preserve"> became as dead </w:t>
            </w:r>
            <w:r>
              <w:rPr>
                <w:rStyle w:val="cana-italic"/>
                <w:rFonts w:ascii="sirba-web" w:hAnsi="sirba-web" w:cs="Arial"/>
                <w:i/>
                <w:iCs/>
                <w:color w:val="222222"/>
              </w:rPr>
              <w:t>men</w:t>
            </w:r>
            <w:r>
              <w:rPr>
                <w:rFonts w:ascii="sirba-web" w:hAnsi="sirba-web" w:cs="Arial"/>
                <w:color w:val="222222"/>
              </w:rPr>
              <w:t>. </w:t>
            </w:r>
            <w:r>
              <w:rPr>
                <w:rFonts w:ascii="sirba-web" w:hAnsi="sirba-web" w:cs="Arial"/>
                <w:color w:val="222222"/>
              </w:rPr>
              <w:br/>
            </w:r>
            <w:r>
              <w:rPr>
                <w:rStyle w:val="verse-number"/>
                <w:rFonts w:ascii="sirba-web" w:hAnsi="sirba-web" w:cs="Arial"/>
                <w:color w:val="222222"/>
                <w:sz w:val="18"/>
                <w:szCs w:val="18"/>
              </w:rPr>
              <w:t>5</w:t>
            </w:r>
            <w:r>
              <w:rPr>
                <w:rFonts w:ascii="sirba-web" w:hAnsi="sirba-web" w:cs="Arial"/>
                <w:color w:val="222222"/>
              </w:rPr>
              <w:t>And the angel answered and said unto the women, Fear not ye: for I know that ye seek Jesus, which was crucified. </w:t>
            </w:r>
            <w:r>
              <w:rPr>
                <w:rFonts w:ascii="sirba-web" w:hAnsi="sirba-web" w:cs="Arial"/>
                <w:color w:val="222222"/>
              </w:rPr>
              <w:br/>
            </w:r>
            <w:r>
              <w:rPr>
                <w:rStyle w:val="verse-number"/>
                <w:rFonts w:ascii="sirba-web" w:hAnsi="sirba-web" w:cs="Arial"/>
                <w:color w:val="222222"/>
                <w:sz w:val="18"/>
                <w:szCs w:val="18"/>
              </w:rPr>
              <w:t>6</w:t>
            </w:r>
            <w:r>
              <w:rPr>
                <w:rFonts w:ascii="sirba-web" w:hAnsi="sirba-web" w:cs="Arial"/>
                <w:color w:val="222222"/>
              </w:rPr>
              <w:t>He is not here: for he is risen, as he said. Come, see the place where the Lord lay. </w:t>
            </w:r>
          </w:p>
          <w:p w:rsidR="00277CB3" w:rsidRDefault="00277CB3" w:rsidP="00277CB3">
            <w:pPr>
              <w:shd w:val="clear" w:color="auto" w:fill="FFFFFF"/>
              <w:textAlignment w:val="top"/>
              <w:rPr>
                <w:rFonts w:ascii="sirba-web" w:hAnsi="sirba-web" w:cs="Arial"/>
                <w:color w:val="222222"/>
              </w:rPr>
            </w:pPr>
            <w:r>
              <w:rPr>
                <w:rFonts w:ascii="sirba-web" w:hAnsi="sirba-web" w:cs="Arial"/>
                <w:color w:val="222222"/>
              </w:rPr>
              <w:lastRenderedPageBreak/>
              <w:br/>
            </w:r>
            <w:r>
              <w:rPr>
                <w:rStyle w:val="verse-number"/>
                <w:rFonts w:ascii="sirba-web" w:hAnsi="sirba-web" w:cs="Arial"/>
                <w:color w:val="222222"/>
                <w:sz w:val="18"/>
                <w:szCs w:val="18"/>
              </w:rPr>
              <w:t>7</w:t>
            </w:r>
            <w:r>
              <w:rPr>
                <w:rFonts w:ascii="sirba-web" w:hAnsi="sirba-web" w:cs="Arial"/>
                <w:color w:val="222222"/>
              </w:rPr>
              <w:t xml:space="preserve">And go </w:t>
            </w:r>
            <w:proofErr w:type="gramStart"/>
            <w:r>
              <w:rPr>
                <w:rFonts w:ascii="sirba-web" w:hAnsi="sirba-web" w:cs="Arial"/>
                <w:color w:val="222222"/>
              </w:rPr>
              <w:t>quickly, and</w:t>
            </w:r>
            <w:proofErr w:type="gramEnd"/>
            <w:r>
              <w:rPr>
                <w:rFonts w:ascii="sirba-web" w:hAnsi="sirba-web" w:cs="Arial"/>
                <w:color w:val="222222"/>
              </w:rPr>
              <w:t xml:space="preserve"> tell his disciples that he is risen from the dead; and, behold, he </w:t>
            </w:r>
            <w:proofErr w:type="spellStart"/>
            <w:r>
              <w:rPr>
                <w:rFonts w:ascii="sirba-web" w:hAnsi="sirba-web" w:cs="Arial"/>
                <w:color w:val="222222"/>
              </w:rPr>
              <w:t>goeth</w:t>
            </w:r>
            <w:proofErr w:type="spellEnd"/>
            <w:r>
              <w:rPr>
                <w:rFonts w:ascii="sirba-web" w:hAnsi="sirba-web" w:cs="Arial"/>
                <w:color w:val="222222"/>
              </w:rPr>
              <w:t xml:space="preserve"> before you into Galilee; there shall ye see him: lo, I have told you. </w:t>
            </w:r>
            <w:r>
              <w:rPr>
                <w:rFonts w:ascii="sirba-web" w:hAnsi="sirba-web" w:cs="Arial"/>
                <w:color w:val="222222"/>
              </w:rPr>
              <w:br/>
            </w:r>
            <w:r>
              <w:rPr>
                <w:rStyle w:val="verse-number"/>
                <w:rFonts w:ascii="sirba-web" w:hAnsi="sirba-web" w:cs="Arial"/>
                <w:color w:val="222222"/>
                <w:sz w:val="18"/>
                <w:szCs w:val="18"/>
              </w:rPr>
              <w:t>8</w:t>
            </w:r>
            <w:r>
              <w:rPr>
                <w:rFonts w:ascii="sirba-web" w:hAnsi="sirba-web" w:cs="Arial"/>
                <w:color w:val="222222"/>
              </w:rPr>
              <w:t xml:space="preserve">And they departed quickly from the </w:t>
            </w:r>
            <w:proofErr w:type="spellStart"/>
            <w:r>
              <w:rPr>
                <w:rFonts w:ascii="sirba-web" w:hAnsi="sirba-web" w:cs="Arial"/>
                <w:color w:val="222222"/>
              </w:rPr>
              <w:t>sepulchre</w:t>
            </w:r>
            <w:proofErr w:type="spellEnd"/>
            <w:r>
              <w:rPr>
                <w:rFonts w:ascii="sirba-web" w:hAnsi="sirba-web" w:cs="Arial"/>
                <w:color w:val="222222"/>
              </w:rPr>
              <w:t xml:space="preserve"> with fear and great joy; and did run to bring his disciples word.</w:t>
            </w:r>
          </w:p>
          <w:p w:rsidR="00277CB3" w:rsidRDefault="00277CB3" w:rsidP="00277CB3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</w:rPr>
            </w:pPr>
          </w:p>
          <w:p w:rsidR="00277CB3" w:rsidRPr="00277CB3" w:rsidRDefault="00277CB3" w:rsidP="00277CB3">
            <w:pPr>
              <w:pStyle w:val="createnewlisttab"/>
              <w:shd w:val="clear" w:color="auto" w:fill="FFFFFF"/>
              <w:ind w:right="90"/>
              <w:textAlignment w:val="top"/>
              <w:rPr>
                <w:rFonts w:ascii="Arial" w:hAnsi="Arial" w:cs="Arial"/>
                <w:color w:val="FFFFFF"/>
              </w:rPr>
            </w:pPr>
          </w:p>
        </w:tc>
        <w:tc>
          <w:tcPr>
            <w:tcW w:w="2337" w:type="dxa"/>
          </w:tcPr>
          <w:p w:rsidR="003D0AAE" w:rsidRDefault="003D0AAE" w:rsidP="00277CB3">
            <w:pPr>
              <w:rPr>
                <w:rStyle w:val="previewcitation"/>
                <w:rFonts w:ascii="Arial" w:hAnsi="Arial" w:cs="Arial"/>
                <w:color w:val="008ECD"/>
                <w:shd w:val="clear" w:color="auto" w:fill="FFFFFF"/>
              </w:rPr>
            </w:pPr>
          </w:p>
          <w:p w:rsidR="00277CB3" w:rsidRDefault="00277CB3" w:rsidP="00277CB3">
            <w:r>
              <w:rPr>
                <w:rStyle w:val="previewcitation"/>
                <w:rFonts w:ascii="Arial" w:hAnsi="Arial" w:cs="Arial"/>
                <w:color w:val="008ECD"/>
                <w:shd w:val="clear" w:color="auto" w:fill="FFFFFF"/>
              </w:rPr>
              <w:t>Mark 16:1–8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3D0AAE" w:rsidRDefault="00277CB3" w:rsidP="00277CB3">
            <w:pPr>
              <w:shd w:val="clear" w:color="auto" w:fill="FFFFFF"/>
              <w:rPr>
                <w:rFonts w:ascii="sirba-web" w:hAnsi="sirba-web"/>
                <w:color w:val="222222"/>
              </w:rPr>
            </w:pP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1</w:t>
            </w:r>
            <w:r>
              <w:rPr>
                <w:rStyle w:val="initial"/>
                <w:rFonts w:ascii="sirba-web" w:hAnsi="sirba-web"/>
                <w:smallCaps/>
                <w:color w:val="222222"/>
                <w:sz w:val="26"/>
                <w:szCs w:val="26"/>
              </w:rPr>
              <w:t>And </w:t>
            </w:r>
            <w:r>
              <w:rPr>
                <w:rFonts w:ascii="sirba-web" w:hAnsi="sirba-web"/>
                <w:color w:val="222222"/>
              </w:rPr>
              <w:t>when the sabbath was</w:t>
            </w:r>
            <w:r w:rsidR="003D0AAE">
              <w:rPr>
                <w:rFonts w:ascii="sirba-web" w:hAnsi="sirba-web"/>
                <w:color w:val="222222"/>
              </w:rPr>
              <w:t xml:space="preserve"> past, Mary Magdalene, and Mary</w:t>
            </w:r>
          </w:p>
          <w:p w:rsidR="00277CB3" w:rsidRDefault="00277CB3" w:rsidP="00277CB3">
            <w:pPr>
              <w:shd w:val="clear" w:color="auto" w:fill="FFFFFF"/>
              <w:rPr>
                <w:rFonts w:ascii="sirba-web" w:hAnsi="sirba-web"/>
                <w:color w:val="222222"/>
              </w:rPr>
            </w:pPr>
            <w:bookmarkStart w:id="0" w:name="_GoBack"/>
            <w:bookmarkEnd w:id="0"/>
            <w:r>
              <w:rPr>
                <w:rFonts w:ascii="sirba-web" w:hAnsi="sirba-web"/>
                <w:color w:val="222222"/>
              </w:rPr>
              <w:t>the </w:t>
            </w:r>
            <w:r>
              <w:rPr>
                <w:rStyle w:val="cana-italic"/>
                <w:rFonts w:ascii="sirba-web" w:hAnsi="sirba-web"/>
                <w:i/>
                <w:iCs/>
                <w:color w:val="222222"/>
              </w:rPr>
              <w:t>mother</w:t>
            </w:r>
            <w:r>
              <w:rPr>
                <w:rFonts w:ascii="sirba-web" w:hAnsi="sirba-web"/>
                <w:color w:val="222222"/>
              </w:rPr>
              <w:t> of James, and Salome, had bought sweet spices, that they might come and anoint him.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2</w:t>
            </w:r>
            <w:r>
              <w:rPr>
                <w:rFonts w:ascii="sirba-web" w:hAnsi="sirba-web"/>
                <w:color w:val="222222"/>
              </w:rPr>
              <w:t>And very early in the morning the first </w:t>
            </w:r>
            <w:r>
              <w:rPr>
                <w:rStyle w:val="cana-italic"/>
                <w:rFonts w:ascii="sirba-web" w:hAnsi="sirba-web"/>
                <w:i/>
                <w:iCs/>
                <w:color w:val="222222"/>
              </w:rPr>
              <w:t>day</w:t>
            </w:r>
            <w:r>
              <w:rPr>
                <w:rFonts w:ascii="sirba-web" w:hAnsi="sirba-web"/>
                <w:color w:val="222222"/>
              </w:rPr>
              <w:t xml:space="preserve"> of the week, they came unto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 at the rising of the sun.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3</w:t>
            </w:r>
            <w:r>
              <w:rPr>
                <w:rFonts w:ascii="sirba-web" w:hAnsi="sirba-web"/>
                <w:color w:val="222222"/>
              </w:rPr>
              <w:t xml:space="preserve">And they said among themselves, </w:t>
            </w:r>
            <w:proofErr w:type="gramStart"/>
            <w:r>
              <w:rPr>
                <w:rFonts w:ascii="sirba-web" w:hAnsi="sirba-web"/>
                <w:color w:val="222222"/>
              </w:rPr>
              <w:t>Who</w:t>
            </w:r>
            <w:proofErr w:type="gramEnd"/>
            <w:r>
              <w:rPr>
                <w:rFonts w:ascii="sirba-web" w:hAnsi="sirba-web"/>
                <w:color w:val="222222"/>
              </w:rPr>
              <w:t xml:space="preserve"> shall roll us away the stone from the door of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>?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4</w:t>
            </w:r>
            <w:r>
              <w:rPr>
                <w:rFonts w:ascii="sirba-web" w:hAnsi="sirba-web"/>
                <w:color w:val="222222"/>
              </w:rPr>
              <w:t>And when they looked, they saw that the stone was rolled away: for it was very great.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5</w:t>
            </w:r>
            <w:r>
              <w:rPr>
                <w:rFonts w:ascii="sirba-web" w:hAnsi="sirba-web"/>
                <w:color w:val="222222"/>
              </w:rPr>
              <w:t xml:space="preserve">And entering into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>, they saw a young man sitting on the right side, clothed in a long white garment; and they were affrighted.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6</w:t>
            </w:r>
            <w:r>
              <w:rPr>
                <w:rFonts w:ascii="sirba-web" w:hAnsi="sirba-web"/>
                <w:color w:val="222222"/>
              </w:rPr>
              <w:t xml:space="preserve">And he </w:t>
            </w:r>
            <w:proofErr w:type="spellStart"/>
            <w:r>
              <w:rPr>
                <w:rFonts w:ascii="sirba-web" w:hAnsi="sirba-web"/>
                <w:color w:val="222222"/>
              </w:rPr>
              <w:t>saith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 unto them, </w:t>
            </w:r>
            <w:proofErr w:type="gramStart"/>
            <w:r>
              <w:rPr>
                <w:rFonts w:ascii="sirba-web" w:hAnsi="sirba-web"/>
                <w:color w:val="222222"/>
              </w:rPr>
              <w:t>Be</w:t>
            </w:r>
            <w:proofErr w:type="gramEnd"/>
            <w:r>
              <w:rPr>
                <w:rFonts w:ascii="sirba-web" w:hAnsi="sirba-web"/>
                <w:color w:val="222222"/>
              </w:rPr>
              <w:t xml:space="preserve"> not affrighted: Ye seek Jesus of Nazareth, </w:t>
            </w:r>
            <w:r>
              <w:rPr>
                <w:rFonts w:ascii="sirba-web" w:hAnsi="sirba-web"/>
                <w:color w:val="222222"/>
              </w:rPr>
              <w:lastRenderedPageBreak/>
              <w:t>which was crucified: he is risen; he is not here: behold the place where they laid him.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7</w:t>
            </w:r>
            <w:r>
              <w:rPr>
                <w:rFonts w:ascii="sirba-web" w:hAnsi="sirba-web"/>
                <w:color w:val="222222"/>
              </w:rPr>
              <w:t xml:space="preserve">But go your way, tell his disciples and Peter that he </w:t>
            </w:r>
            <w:proofErr w:type="spellStart"/>
            <w:r>
              <w:rPr>
                <w:rFonts w:ascii="sirba-web" w:hAnsi="sirba-web"/>
                <w:color w:val="222222"/>
              </w:rPr>
              <w:t>goeth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 before you into Galilee: there shall ye see him, as he said unto you.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8</w:t>
            </w:r>
            <w:r>
              <w:rPr>
                <w:rFonts w:ascii="sirba-web" w:hAnsi="sirba-web"/>
                <w:color w:val="222222"/>
              </w:rPr>
              <w:t xml:space="preserve">And they went out </w:t>
            </w:r>
            <w:proofErr w:type="gramStart"/>
            <w:r>
              <w:rPr>
                <w:rFonts w:ascii="sirba-web" w:hAnsi="sirba-web"/>
                <w:color w:val="222222"/>
              </w:rPr>
              <w:t>quickly, and</w:t>
            </w:r>
            <w:proofErr w:type="gramEnd"/>
            <w:r>
              <w:rPr>
                <w:rFonts w:ascii="sirba-web" w:hAnsi="sirba-web"/>
                <w:color w:val="222222"/>
              </w:rPr>
              <w:t xml:space="preserve"> fled from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; for they trembled and were amazed: neither said they </w:t>
            </w:r>
            <w:proofErr w:type="spellStart"/>
            <w:r>
              <w:rPr>
                <w:rFonts w:ascii="sirba-web" w:hAnsi="sirba-web"/>
                <w:color w:val="222222"/>
              </w:rPr>
              <w:t>any thing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 to any </w:t>
            </w:r>
            <w:r>
              <w:rPr>
                <w:rStyle w:val="cana-italic"/>
                <w:rFonts w:ascii="sirba-web" w:hAnsi="sirba-web"/>
                <w:i/>
                <w:iCs/>
                <w:color w:val="222222"/>
              </w:rPr>
              <w:t>man;</w:t>
            </w:r>
            <w:r>
              <w:rPr>
                <w:rFonts w:ascii="sirba-web" w:hAnsi="sirba-web"/>
                <w:color w:val="222222"/>
              </w:rPr>
              <w:t> for they were afraid.</w:t>
            </w:r>
          </w:p>
          <w:p w:rsidR="00277CB3" w:rsidRDefault="00277CB3"/>
        </w:tc>
        <w:tc>
          <w:tcPr>
            <w:tcW w:w="2338" w:type="dxa"/>
          </w:tcPr>
          <w:p w:rsidR="003D0AAE" w:rsidRDefault="003D0AAE" w:rsidP="00277CB3">
            <w:pPr>
              <w:rPr>
                <w:rStyle w:val="previewcitation"/>
                <w:rFonts w:ascii="Arial" w:hAnsi="Arial" w:cs="Arial"/>
                <w:color w:val="008ECD"/>
                <w:shd w:val="clear" w:color="auto" w:fill="FFFFFF"/>
              </w:rPr>
            </w:pPr>
          </w:p>
          <w:p w:rsidR="00277CB3" w:rsidRDefault="00277CB3" w:rsidP="00277CB3">
            <w:r>
              <w:rPr>
                <w:rStyle w:val="previewcitation"/>
                <w:rFonts w:ascii="Arial" w:hAnsi="Arial" w:cs="Arial"/>
                <w:color w:val="008ECD"/>
                <w:shd w:val="clear" w:color="auto" w:fill="FFFFFF"/>
              </w:rPr>
              <w:t>Luke 24:1–8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277CB3" w:rsidRDefault="00277CB3" w:rsidP="00277CB3">
            <w:pPr>
              <w:shd w:val="clear" w:color="auto" w:fill="FFFFFF"/>
              <w:rPr>
                <w:rFonts w:ascii="sirba-web" w:hAnsi="sirba-web"/>
                <w:color w:val="222222"/>
              </w:rPr>
            </w:pP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1</w:t>
            </w:r>
            <w:r>
              <w:rPr>
                <w:rStyle w:val="initial"/>
                <w:rFonts w:ascii="sirba-web" w:hAnsi="sirba-web"/>
                <w:smallCaps/>
                <w:color w:val="222222"/>
                <w:sz w:val="26"/>
                <w:szCs w:val="26"/>
              </w:rPr>
              <w:t>Now </w:t>
            </w:r>
            <w:r>
              <w:rPr>
                <w:rFonts w:ascii="sirba-web" w:hAnsi="sirba-web"/>
                <w:color w:val="222222"/>
              </w:rPr>
              <w:t>upon the first </w:t>
            </w:r>
            <w:r>
              <w:rPr>
                <w:rStyle w:val="cana-italic"/>
                <w:rFonts w:ascii="sirba-web" w:hAnsi="sirba-web"/>
                <w:i/>
                <w:iCs/>
                <w:color w:val="222222"/>
              </w:rPr>
              <w:t>day</w:t>
            </w:r>
            <w:r>
              <w:rPr>
                <w:rFonts w:ascii="sirba-web" w:hAnsi="sirba-web"/>
                <w:color w:val="222222"/>
              </w:rPr>
              <w:t xml:space="preserve"> of the week, very early in the morning, they came unto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>, bringing the spices which they had prepared, and certain </w:t>
            </w:r>
            <w:r>
              <w:rPr>
                <w:rStyle w:val="cana-italic"/>
                <w:rFonts w:ascii="sirba-web" w:hAnsi="sirba-web"/>
                <w:i/>
                <w:iCs/>
                <w:color w:val="222222"/>
              </w:rPr>
              <w:t>others</w:t>
            </w:r>
            <w:r>
              <w:rPr>
                <w:rFonts w:ascii="sirba-web" w:hAnsi="sirba-web"/>
                <w:color w:val="222222"/>
              </w:rPr>
              <w:t> with them.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2</w:t>
            </w:r>
            <w:r>
              <w:rPr>
                <w:rFonts w:ascii="sirba-web" w:hAnsi="sirba-web"/>
                <w:color w:val="222222"/>
              </w:rPr>
              <w:t xml:space="preserve">And they found the stone rolled away from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>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3</w:t>
            </w:r>
            <w:r>
              <w:rPr>
                <w:rFonts w:ascii="sirba-web" w:hAnsi="sirba-web"/>
                <w:color w:val="222222"/>
              </w:rPr>
              <w:t xml:space="preserve">And they entered </w:t>
            </w:r>
            <w:proofErr w:type="gramStart"/>
            <w:r>
              <w:rPr>
                <w:rFonts w:ascii="sirba-web" w:hAnsi="sirba-web"/>
                <w:color w:val="222222"/>
              </w:rPr>
              <w:t>in, and</w:t>
            </w:r>
            <w:proofErr w:type="gramEnd"/>
            <w:r>
              <w:rPr>
                <w:rFonts w:ascii="sirba-web" w:hAnsi="sirba-web"/>
                <w:color w:val="222222"/>
              </w:rPr>
              <w:t xml:space="preserve"> found not the body of the Lord Jesus.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4</w:t>
            </w:r>
            <w:r>
              <w:rPr>
                <w:rFonts w:ascii="sirba-web" w:hAnsi="sirba-web"/>
                <w:color w:val="222222"/>
              </w:rPr>
              <w:t>And it came to pass, as they were much perplexed thereabout, behold, two men stood by them in shining garments: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5</w:t>
            </w:r>
            <w:r>
              <w:rPr>
                <w:rFonts w:ascii="sirba-web" w:hAnsi="sirba-web"/>
                <w:color w:val="222222"/>
              </w:rPr>
              <w:t>And as they were afraid, and bowed down </w:t>
            </w:r>
            <w:r>
              <w:rPr>
                <w:rStyle w:val="cana-italic"/>
                <w:rFonts w:ascii="sirba-web" w:hAnsi="sirba-web"/>
                <w:i/>
                <w:iCs/>
                <w:color w:val="222222"/>
              </w:rPr>
              <w:t>their</w:t>
            </w:r>
            <w:r>
              <w:rPr>
                <w:rFonts w:ascii="sirba-web" w:hAnsi="sirba-web"/>
                <w:color w:val="222222"/>
              </w:rPr>
              <w:t xml:space="preserve"> faces to the earth, they said unto them, </w:t>
            </w:r>
            <w:proofErr w:type="gramStart"/>
            <w:r>
              <w:rPr>
                <w:rFonts w:ascii="sirba-web" w:hAnsi="sirba-web"/>
                <w:color w:val="222222"/>
              </w:rPr>
              <w:t>Why</w:t>
            </w:r>
            <w:proofErr w:type="gramEnd"/>
            <w:r>
              <w:rPr>
                <w:rFonts w:ascii="sirba-web" w:hAnsi="sirba-web"/>
                <w:color w:val="222222"/>
              </w:rPr>
              <w:t xml:space="preserve"> seek ye the living among the dead?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6</w:t>
            </w:r>
            <w:r>
              <w:rPr>
                <w:rFonts w:ascii="sirba-web" w:hAnsi="sirba-web"/>
                <w:color w:val="222222"/>
              </w:rPr>
              <w:t xml:space="preserve">He is not </w:t>
            </w:r>
            <w:proofErr w:type="gramStart"/>
            <w:r>
              <w:rPr>
                <w:rFonts w:ascii="sirba-web" w:hAnsi="sirba-web"/>
                <w:color w:val="222222"/>
              </w:rPr>
              <w:t>here, but</w:t>
            </w:r>
            <w:proofErr w:type="gramEnd"/>
            <w:r>
              <w:rPr>
                <w:rFonts w:ascii="sirba-web" w:hAnsi="sirba-web"/>
                <w:color w:val="222222"/>
              </w:rPr>
              <w:t xml:space="preserve"> is risen: remember how he </w:t>
            </w:r>
            <w:proofErr w:type="spellStart"/>
            <w:r>
              <w:rPr>
                <w:rFonts w:ascii="sirba-web" w:hAnsi="sirba-web"/>
                <w:color w:val="222222"/>
              </w:rPr>
              <w:t>spake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 unto you when he was yet in Galilee,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7</w:t>
            </w:r>
            <w:r>
              <w:rPr>
                <w:rFonts w:ascii="sirba-web" w:hAnsi="sirba-web"/>
                <w:color w:val="222222"/>
              </w:rPr>
              <w:t xml:space="preserve">Saying, The Son of man must be delivered into the hands of sinful men, and be crucified, </w:t>
            </w:r>
            <w:r>
              <w:rPr>
                <w:rFonts w:ascii="sirba-web" w:hAnsi="sirba-web"/>
                <w:color w:val="222222"/>
              </w:rPr>
              <w:lastRenderedPageBreak/>
              <w:t>and the third day rise again.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8</w:t>
            </w:r>
            <w:r>
              <w:rPr>
                <w:rFonts w:ascii="sirba-web" w:hAnsi="sirba-web"/>
                <w:color w:val="222222"/>
              </w:rPr>
              <w:t>And they remembered his words,</w:t>
            </w:r>
          </w:p>
          <w:p w:rsidR="00277CB3" w:rsidRDefault="00277CB3"/>
        </w:tc>
        <w:tc>
          <w:tcPr>
            <w:tcW w:w="2338" w:type="dxa"/>
          </w:tcPr>
          <w:p w:rsidR="003D0AAE" w:rsidRDefault="003D0AAE" w:rsidP="00277CB3">
            <w:pPr>
              <w:rPr>
                <w:rStyle w:val="previewcitation"/>
                <w:rFonts w:ascii="Arial" w:hAnsi="Arial" w:cs="Arial"/>
                <w:color w:val="008ECD"/>
                <w:shd w:val="clear" w:color="auto" w:fill="FFFFFF"/>
              </w:rPr>
            </w:pPr>
          </w:p>
          <w:p w:rsidR="00277CB3" w:rsidRDefault="00277CB3" w:rsidP="00277CB3">
            <w:r>
              <w:rPr>
                <w:rStyle w:val="previewcitation"/>
                <w:rFonts w:ascii="Arial" w:hAnsi="Arial" w:cs="Arial"/>
                <w:color w:val="008ECD"/>
                <w:shd w:val="clear" w:color="auto" w:fill="FFFFFF"/>
              </w:rPr>
              <w:t>John 20:1–10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277CB3" w:rsidRDefault="00277CB3" w:rsidP="00277CB3">
            <w:pPr>
              <w:shd w:val="clear" w:color="auto" w:fill="FFFFFF"/>
              <w:rPr>
                <w:rFonts w:ascii="sirba-web" w:hAnsi="sirba-web"/>
                <w:color w:val="222222"/>
              </w:rPr>
            </w:pP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1</w:t>
            </w:r>
            <w:r>
              <w:rPr>
                <w:rStyle w:val="initial"/>
                <w:rFonts w:ascii="sirba-web" w:hAnsi="sirba-web"/>
                <w:smallCaps/>
                <w:color w:val="222222"/>
                <w:sz w:val="26"/>
                <w:szCs w:val="26"/>
              </w:rPr>
              <w:t>The </w:t>
            </w:r>
            <w:r>
              <w:rPr>
                <w:rFonts w:ascii="sirba-web" w:hAnsi="sirba-web"/>
                <w:color w:val="222222"/>
              </w:rPr>
              <w:t>first </w:t>
            </w:r>
            <w:r>
              <w:rPr>
                <w:rStyle w:val="cana-italic"/>
                <w:rFonts w:ascii="sirba-web" w:hAnsi="sirba-web"/>
                <w:i/>
                <w:iCs/>
                <w:color w:val="222222"/>
              </w:rPr>
              <w:t>day</w:t>
            </w:r>
            <w:r>
              <w:rPr>
                <w:rFonts w:ascii="sirba-web" w:hAnsi="sirba-web"/>
                <w:color w:val="222222"/>
              </w:rPr>
              <w:t xml:space="preserve"> of the week cometh Mary Magdalene early, when it was yet dark, unto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, and </w:t>
            </w:r>
            <w:proofErr w:type="spellStart"/>
            <w:r>
              <w:rPr>
                <w:rFonts w:ascii="sirba-web" w:hAnsi="sirba-web"/>
                <w:color w:val="222222"/>
              </w:rPr>
              <w:t>seeth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 the stone taken away from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>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2</w:t>
            </w:r>
            <w:r>
              <w:rPr>
                <w:rFonts w:ascii="sirba-web" w:hAnsi="sirba-web"/>
                <w:color w:val="222222"/>
              </w:rPr>
              <w:t xml:space="preserve">Then she </w:t>
            </w:r>
            <w:proofErr w:type="spellStart"/>
            <w:r>
              <w:rPr>
                <w:rFonts w:ascii="sirba-web" w:hAnsi="sirba-web"/>
                <w:color w:val="222222"/>
              </w:rPr>
              <w:t>runneth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, and cometh to Simon Peter, and to the other disciple, whom Jesus loved, and </w:t>
            </w:r>
            <w:proofErr w:type="spellStart"/>
            <w:r>
              <w:rPr>
                <w:rFonts w:ascii="sirba-web" w:hAnsi="sirba-web"/>
                <w:color w:val="222222"/>
              </w:rPr>
              <w:t>saith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 unto them, </w:t>
            </w:r>
            <w:proofErr w:type="gramStart"/>
            <w:r>
              <w:rPr>
                <w:rFonts w:ascii="sirba-web" w:hAnsi="sirba-web"/>
                <w:color w:val="222222"/>
              </w:rPr>
              <w:t>They</w:t>
            </w:r>
            <w:proofErr w:type="gramEnd"/>
            <w:r>
              <w:rPr>
                <w:rFonts w:ascii="sirba-web" w:hAnsi="sirba-web"/>
                <w:color w:val="222222"/>
              </w:rPr>
              <w:t xml:space="preserve"> have taken away the Lord out of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>, and we know not where they have laid him.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3</w:t>
            </w:r>
            <w:r>
              <w:rPr>
                <w:rFonts w:ascii="sirba-web" w:hAnsi="sirba-web"/>
                <w:color w:val="222222"/>
              </w:rPr>
              <w:t xml:space="preserve">Peter therefore went forth, and that other disciple, and came to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>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4</w:t>
            </w:r>
            <w:r>
              <w:rPr>
                <w:rFonts w:ascii="sirba-web" w:hAnsi="sirba-web"/>
                <w:color w:val="222222"/>
              </w:rPr>
              <w:t xml:space="preserve">So they ran both together: and the other disciple did outrun </w:t>
            </w:r>
            <w:proofErr w:type="gramStart"/>
            <w:r>
              <w:rPr>
                <w:rFonts w:ascii="sirba-web" w:hAnsi="sirba-web"/>
                <w:color w:val="222222"/>
              </w:rPr>
              <w:t>Peter, and</w:t>
            </w:r>
            <w:proofErr w:type="gramEnd"/>
            <w:r>
              <w:rPr>
                <w:rFonts w:ascii="sirba-web" w:hAnsi="sirba-web"/>
                <w:color w:val="222222"/>
              </w:rPr>
              <w:t xml:space="preserve"> came first to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>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5</w:t>
            </w:r>
            <w:r>
              <w:rPr>
                <w:rFonts w:ascii="sirba-web" w:hAnsi="sirba-web"/>
                <w:color w:val="222222"/>
              </w:rPr>
              <w:t xml:space="preserve">And he </w:t>
            </w:r>
            <w:proofErr w:type="gramStart"/>
            <w:r>
              <w:rPr>
                <w:rFonts w:ascii="sirba-web" w:hAnsi="sirba-web"/>
                <w:color w:val="222222"/>
              </w:rPr>
              <w:t>stooping</w:t>
            </w:r>
            <w:proofErr w:type="gramEnd"/>
            <w:r>
              <w:rPr>
                <w:rFonts w:ascii="sirba-web" w:hAnsi="sirba-web"/>
                <w:color w:val="222222"/>
              </w:rPr>
              <w:t xml:space="preserve"> down, </w:t>
            </w:r>
            <w:r>
              <w:rPr>
                <w:rStyle w:val="cana-italic"/>
                <w:rFonts w:ascii="sirba-web" w:hAnsi="sirba-web"/>
                <w:i/>
                <w:iCs/>
                <w:color w:val="222222"/>
              </w:rPr>
              <w:t>and looking in,</w:t>
            </w:r>
            <w:r>
              <w:rPr>
                <w:rFonts w:ascii="sirba-web" w:hAnsi="sirba-web"/>
                <w:color w:val="222222"/>
              </w:rPr>
              <w:t> saw the linen clothes lying; yet went he not in.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6</w:t>
            </w:r>
            <w:r>
              <w:rPr>
                <w:rFonts w:ascii="sirba-web" w:hAnsi="sirba-web"/>
                <w:color w:val="222222"/>
              </w:rPr>
              <w:t xml:space="preserve">Then cometh Simon Peter following him, and went into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, and </w:t>
            </w:r>
            <w:proofErr w:type="spellStart"/>
            <w:r>
              <w:rPr>
                <w:rFonts w:ascii="sirba-web" w:hAnsi="sirba-web"/>
                <w:color w:val="222222"/>
              </w:rPr>
              <w:t>seeth</w:t>
            </w:r>
            <w:proofErr w:type="spellEnd"/>
            <w:r>
              <w:rPr>
                <w:rFonts w:ascii="sirba-web" w:hAnsi="sirba-web"/>
                <w:color w:val="222222"/>
              </w:rPr>
              <w:t xml:space="preserve"> the linen clothes lie,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7</w:t>
            </w:r>
            <w:r>
              <w:rPr>
                <w:rFonts w:ascii="sirba-web" w:hAnsi="sirba-web"/>
                <w:color w:val="222222"/>
              </w:rPr>
              <w:t>And the napkin, that was about his head, not lying with the linen clothes, but wrapped together in a place by itself.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8</w:t>
            </w:r>
            <w:r>
              <w:rPr>
                <w:rFonts w:ascii="sirba-web" w:hAnsi="sirba-web"/>
                <w:color w:val="222222"/>
              </w:rPr>
              <w:t xml:space="preserve">Then went in also that </w:t>
            </w:r>
            <w:proofErr w:type="gramStart"/>
            <w:r>
              <w:rPr>
                <w:rFonts w:ascii="sirba-web" w:hAnsi="sirba-web"/>
                <w:color w:val="222222"/>
              </w:rPr>
              <w:lastRenderedPageBreak/>
              <w:t>other</w:t>
            </w:r>
            <w:proofErr w:type="gramEnd"/>
            <w:r>
              <w:rPr>
                <w:rFonts w:ascii="sirba-web" w:hAnsi="sirba-web"/>
                <w:color w:val="222222"/>
              </w:rPr>
              <w:t xml:space="preserve"> disciple, which came first to the </w:t>
            </w:r>
            <w:proofErr w:type="spellStart"/>
            <w:r>
              <w:rPr>
                <w:rFonts w:ascii="sirba-web" w:hAnsi="sirba-web"/>
                <w:color w:val="222222"/>
              </w:rPr>
              <w:t>sepulchre</w:t>
            </w:r>
            <w:proofErr w:type="spellEnd"/>
            <w:r>
              <w:rPr>
                <w:rFonts w:ascii="sirba-web" w:hAnsi="sirba-web"/>
                <w:color w:val="222222"/>
              </w:rPr>
              <w:t>, and he saw, and believed.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9</w:t>
            </w:r>
            <w:r>
              <w:rPr>
                <w:rFonts w:ascii="sirba-web" w:hAnsi="sirba-web"/>
                <w:color w:val="222222"/>
              </w:rPr>
              <w:t>For as yet they knew not the scripture, that he must rise again from the dead. </w:t>
            </w:r>
            <w:r>
              <w:rPr>
                <w:rFonts w:ascii="sirba-web" w:hAnsi="sirba-web"/>
                <w:color w:val="222222"/>
              </w:rPr>
              <w:br/>
            </w:r>
            <w:r>
              <w:rPr>
                <w:rStyle w:val="verse-number"/>
                <w:rFonts w:ascii="sirba-web" w:hAnsi="sirba-web"/>
                <w:color w:val="222222"/>
                <w:sz w:val="18"/>
                <w:szCs w:val="18"/>
              </w:rPr>
              <w:t>10</w:t>
            </w:r>
            <w:r>
              <w:rPr>
                <w:rFonts w:ascii="sirba-web" w:hAnsi="sirba-web"/>
                <w:color w:val="222222"/>
              </w:rPr>
              <w:t>Then the disciples went away again unto their own home.</w:t>
            </w:r>
          </w:p>
          <w:p w:rsidR="00277CB3" w:rsidRDefault="00277CB3"/>
        </w:tc>
      </w:tr>
      <w:tr w:rsidR="00277CB3" w:rsidTr="00277CB3">
        <w:tc>
          <w:tcPr>
            <w:tcW w:w="2337" w:type="dxa"/>
          </w:tcPr>
          <w:p w:rsidR="00277CB3" w:rsidRDefault="00277CB3" w:rsidP="00277CB3">
            <w:pPr>
              <w:shd w:val="clear" w:color="auto" w:fill="EEEEEE"/>
              <w:ind w:left="150"/>
              <w:rPr>
                <w:rFonts w:ascii="Arial" w:hAnsi="Arial" w:cs="Arial"/>
                <w:color w:val="263A53"/>
              </w:rPr>
            </w:pPr>
          </w:p>
        </w:tc>
        <w:tc>
          <w:tcPr>
            <w:tcW w:w="2337" w:type="dxa"/>
          </w:tcPr>
          <w:p w:rsidR="00277CB3" w:rsidRDefault="00277CB3"/>
        </w:tc>
        <w:tc>
          <w:tcPr>
            <w:tcW w:w="2338" w:type="dxa"/>
          </w:tcPr>
          <w:p w:rsidR="00277CB3" w:rsidRDefault="00277CB3"/>
        </w:tc>
        <w:tc>
          <w:tcPr>
            <w:tcW w:w="2338" w:type="dxa"/>
          </w:tcPr>
          <w:p w:rsidR="00277CB3" w:rsidRDefault="00277CB3"/>
        </w:tc>
      </w:tr>
    </w:tbl>
    <w:p w:rsidR="00D86358" w:rsidRDefault="00D86358"/>
    <w:sectPr w:rsidR="00D86358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rba-web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220AE"/>
    <w:multiLevelType w:val="multilevel"/>
    <w:tmpl w:val="D850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DC0695"/>
    <w:multiLevelType w:val="multilevel"/>
    <w:tmpl w:val="85C6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B3"/>
    <w:rsid w:val="00277CB3"/>
    <w:rsid w:val="00280A0C"/>
    <w:rsid w:val="003D0AAE"/>
    <w:rsid w:val="00AC70E9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F09F"/>
  <w14:defaultImageDpi w14:val="32767"/>
  <w15:chartTrackingRefBased/>
  <w15:docId w15:val="{4CFB1599-F525-8C43-8AC5-92DE4B7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7CB3"/>
    <w:rPr>
      <w:color w:val="0000FF"/>
      <w:u w:val="single"/>
    </w:rPr>
  </w:style>
  <w:style w:type="character" w:customStyle="1" w:styleId="logotexttop">
    <w:name w:val="logotexttop"/>
    <w:basedOn w:val="DefaultParagraphFont"/>
    <w:rsid w:val="00277CB3"/>
  </w:style>
  <w:style w:type="character" w:customStyle="1" w:styleId="welcomeuser">
    <w:name w:val="welcomeuser"/>
    <w:basedOn w:val="DefaultParagraphFont"/>
    <w:rsid w:val="00277CB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7CB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7CB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7CB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7CB3"/>
    <w:rPr>
      <w:rFonts w:ascii="Arial" w:eastAsia="Times New Roman" w:hAnsi="Arial" w:cs="Arial"/>
      <w:vanish/>
      <w:sz w:val="16"/>
      <w:szCs w:val="16"/>
    </w:rPr>
  </w:style>
  <w:style w:type="character" w:customStyle="1" w:styleId="bladeheadertext">
    <w:name w:val="bladeheadertext"/>
    <w:basedOn w:val="DefaultParagraphFont"/>
    <w:rsid w:val="00277CB3"/>
  </w:style>
  <w:style w:type="character" w:customStyle="1" w:styleId="buttontext">
    <w:name w:val="buttontext"/>
    <w:basedOn w:val="DefaultParagraphFont"/>
    <w:rsid w:val="00277CB3"/>
  </w:style>
  <w:style w:type="character" w:customStyle="1" w:styleId="previewcontentheader">
    <w:name w:val="previewcontentheader"/>
    <w:basedOn w:val="DefaultParagraphFont"/>
    <w:rsid w:val="00277CB3"/>
  </w:style>
  <w:style w:type="character" w:customStyle="1" w:styleId="previewcitation">
    <w:name w:val="previewcitation"/>
    <w:basedOn w:val="DefaultParagraphFont"/>
    <w:rsid w:val="00277CB3"/>
  </w:style>
  <w:style w:type="character" w:customStyle="1" w:styleId="verse-number">
    <w:name w:val="verse-number"/>
    <w:basedOn w:val="DefaultParagraphFont"/>
    <w:rsid w:val="00277CB3"/>
  </w:style>
  <w:style w:type="character" w:customStyle="1" w:styleId="initial">
    <w:name w:val="initial"/>
    <w:basedOn w:val="DefaultParagraphFont"/>
    <w:rsid w:val="00277CB3"/>
  </w:style>
  <w:style w:type="character" w:customStyle="1" w:styleId="cana-italic">
    <w:name w:val="cana-italic"/>
    <w:basedOn w:val="DefaultParagraphFont"/>
    <w:rsid w:val="00277CB3"/>
  </w:style>
  <w:style w:type="paragraph" w:customStyle="1" w:styleId="searchtab">
    <w:name w:val="searchtab"/>
    <w:basedOn w:val="Normal"/>
    <w:rsid w:val="00277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tab">
    <w:name w:val="listtab"/>
    <w:basedOn w:val="Normal"/>
    <w:rsid w:val="00277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reatenewlisttab">
    <w:name w:val="createnewlisttab"/>
    <w:basedOn w:val="Normal"/>
    <w:rsid w:val="00277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li">
    <w:name w:val="citationli"/>
    <w:basedOn w:val="Normal"/>
    <w:rsid w:val="00277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ewcitationorcommentcontainer">
    <w:name w:val="newcitationorcommentcontainer"/>
    <w:basedOn w:val="Normal"/>
    <w:rsid w:val="00277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ewcitationbuttoncontainer">
    <w:name w:val="newcitationbuttoncontainer"/>
    <w:basedOn w:val="DefaultParagraphFont"/>
    <w:rsid w:val="00277CB3"/>
  </w:style>
  <w:style w:type="character" w:customStyle="1" w:styleId="newcommentbuttoncontainer">
    <w:name w:val="newcommentbuttoncontainer"/>
    <w:basedOn w:val="DefaultParagraphFont"/>
    <w:rsid w:val="00277CB3"/>
  </w:style>
  <w:style w:type="character" w:customStyle="1" w:styleId="importcitationsbuttoncontainer">
    <w:name w:val="importcitationsbuttoncontainer"/>
    <w:basedOn w:val="DefaultParagraphFont"/>
    <w:rsid w:val="00277CB3"/>
  </w:style>
  <w:style w:type="character" w:customStyle="1" w:styleId="citationlistcitationcount">
    <w:name w:val="citationlistcitationcount"/>
    <w:basedOn w:val="DefaultParagraphFont"/>
    <w:rsid w:val="00277CB3"/>
  </w:style>
  <w:style w:type="character" w:customStyle="1" w:styleId="citationlistwordcount">
    <w:name w:val="citationlistwordcount"/>
    <w:basedOn w:val="DefaultParagraphFont"/>
    <w:rsid w:val="00277CB3"/>
  </w:style>
  <w:style w:type="character" w:customStyle="1" w:styleId="consenttext">
    <w:name w:val="consenttext"/>
    <w:basedOn w:val="DefaultParagraphFont"/>
    <w:rsid w:val="00277CB3"/>
  </w:style>
  <w:style w:type="character" w:customStyle="1" w:styleId="closecookieconsentbutton">
    <w:name w:val="closecookieconsentbutton"/>
    <w:basedOn w:val="DefaultParagraphFont"/>
    <w:rsid w:val="0027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198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8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94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263A5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3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929393"/>
                    <w:bottom w:val="none" w:sz="0" w:space="0" w:color="auto"/>
                    <w:right w:val="none" w:sz="0" w:space="0" w:color="auto"/>
                  </w:divBdr>
                  <w:divsChild>
                    <w:div w:id="6494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3684172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944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48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36960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25042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95209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016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6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9996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72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9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8825B"/>
                    <w:bottom w:val="none" w:sz="0" w:space="0" w:color="auto"/>
                    <w:right w:val="none" w:sz="0" w:space="0" w:color="auto"/>
                  </w:divBdr>
                  <w:divsChild>
                    <w:div w:id="6435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FFFFFF"/>
                              </w:divBdr>
                              <w:divsChild>
                                <w:div w:id="9359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6875">
                              <w:marLeft w:val="225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77777"/>
                                <w:right w:val="none" w:sz="0" w:space="0" w:color="auto"/>
                              </w:divBdr>
                              <w:divsChild>
                                <w:div w:id="18228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24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03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7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15590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2018-10-19T12:39:00Z</dcterms:created>
  <dcterms:modified xsi:type="dcterms:W3CDTF">2018-10-19T12:49:00Z</dcterms:modified>
</cp:coreProperties>
</file>