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AC" w:rsidRPr="004159AC" w:rsidRDefault="004159AC" w:rsidP="004159AC">
      <w:pPr>
        <w:rPr>
          <w:rFonts w:ascii="Times New Roman" w:eastAsia="Times New Roman" w:hAnsi="Times New Roman" w:cs="Times New Roman"/>
          <w:color w:val="FF0000"/>
        </w:rPr>
      </w:pPr>
      <w:r w:rsidRPr="004159AC">
        <w:rPr>
          <w:rFonts w:ascii="Times" w:eastAsia="Times New Roman" w:hAnsi="Times" w:cs="Times New Roman"/>
          <w:color w:val="FF0000"/>
          <w:bdr w:val="none" w:sz="0" w:space="0" w:color="auto" w:frame="1"/>
        </w:rPr>
        <w:t>Judges 4:4-7, 13, 14, 23</w:t>
      </w: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4</w:t>
      </w:r>
      <w:r w:rsidRPr="004159AC">
        <w:rPr>
          <w:rFonts w:ascii="Times" w:eastAsia="Times New Roman" w:hAnsi="Times" w:cs="Times New Roman"/>
          <w:color w:val="FF0000"/>
          <w:bdr w:val="none" w:sz="0" w:space="0" w:color="auto" w:frame="1"/>
        </w:rPr>
        <w:t>¶</w:t>
      </w:r>
      <w:r w:rsidRPr="004159AC">
        <w:rPr>
          <w:rFonts w:ascii="Times New Roman" w:eastAsia="Times New Roman" w:hAnsi="Times New Roman" w:cs="Times New Roman"/>
          <w:color w:val="FF0000"/>
          <w:bdr w:val="none" w:sz="0" w:space="0" w:color="auto" w:frame="1"/>
        </w:rPr>
        <w:t> </w:t>
      </w:r>
      <w:r w:rsidRPr="004159AC">
        <w:rPr>
          <w:rFonts w:ascii="Times" w:eastAsia="Times New Roman" w:hAnsi="Times" w:cs="Times New Roman"/>
          <w:color w:val="FF0000"/>
        </w:rPr>
        <w:t>And Deborah, a prophetess, the wife of Lapidoth, she judged Israel at that time.</w:t>
      </w:r>
    </w:p>
    <w:p w:rsidR="00FD353D" w:rsidRDefault="00FD353D" w:rsidP="004159AC">
      <w:pPr>
        <w:spacing w:line="312" w:lineRule="atLeast"/>
        <w:textAlignment w:val="baseline"/>
        <w:rPr>
          <w:rFonts w:ascii="Times" w:eastAsia="Times New Roman" w:hAnsi="Times" w:cs="Times New Roman"/>
          <w:color w:val="000000" w:themeColor="text1"/>
        </w:rPr>
      </w:pPr>
    </w:p>
    <w:p w:rsidR="00FD353D" w:rsidRPr="00FD353D" w:rsidRDefault="00FD353D" w:rsidP="00FD353D">
      <w:pPr>
        <w:rPr>
          <w:rFonts w:ascii="Times New Roman" w:eastAsia="Times New Roman" w:hAnsi="Times New Roman" w:cs="Times New Roman"/>
        </w:rPr>
      </w:pPr>
      <w:r>
        <w:rPr>
          <w:rFonts w:ascii="Times" w:eastAsia="Times New Roman" w:hAnsi="Times" w:cs="Times New Roman"/>
          <w:color w:val="000000" w:themeColor="text1"/>
        </w:rPr>
        <w:t>“</w:t>
      </w:r>
      <w:r w:rsidRPr="00FD353D">
        <w:rPr>
          <w:rFonts w:ascii="Arial" w:eastAsia="Times New Roman" w:hAnsi="Arial" w:cs="Arial"/>
          <w:i/>
          <w:iCs/>
          <w:color w:val="A44200"/>
          <w:sz w:val="23"/>
          <w:szCs w:val="23"/>
          <w:shd w:val="clear" w:color="auto" w:fill="FDFEFF"/>
        </w:rPr>
        <w:t>Deborah, a prophetess</w:t>
      </w:r>
      <w:r w:rsidRPr="00FD353D">
        <w:rPr>
          <w:rFonts w:ascii="Arial" w:eastAsia="Times New Roman" w:hAnsi="Arial" w:cs="Arial"/>
          <w:color w:val="001320"/>
          <w:sz w:val="23"/>
          <w:szCs w:val="23"/>
          <w:shd w:val="clear" w:color="auto" w:fill="FDFEFF"/>
        </w:rPr>
        <w:t>] i.e. a woman inspired to declare the divine will, and on this occasion to deliver her country from oppression; as a prophetess she announces the command of Jehovah</w:t>
      </w:r>
      <w:r>
        <w:rPr>
          <w:rFonts w:ascii="Arial" w:eastAsia="Times New Roman" w:hAnsi="Arial" w:cs="Arial"/>
          <w:color w:val="001320"/>
          <w:sz w:val="23"/>
          <w:szCs w:val="23"/>
          <w:shd w:val="clear" w:color="auto" w:fill="FDFEFF"/>
        </w:rPr>
        <w:t>” (Cambridge Bible).</w:t>
      </w:r>
    </w:p>
    <w:p w:rsidR="00FD353D" w:rsidRDefault="00FD353D" w:rsidP="004159AC">
      <w:pPr>
        <w:spacing w:line="312" w:lineRule="atLeast"/>
        <w:textAlignment w:val="baseline"/>
        <w:rPr>
          <w:rFonts w:ascii="Times" w:eastAsia="Times New Roman" w:hAnsi="Times" w:cs="Times New Roman"/>
          <w:color w:val="000000" w:themeColor="text1"/>
        </w:rPr>
      </w:pPr>
    </w:p>
    <w:p w:rsidR="00FD353D" w:rsidRDefault="00FD353D" w:rsidP="00FD353D">
      <w:pPr>
        <w:rPr>
          <w:rFonts w:ascii="Arial" w:eastAsia="Times New Roman" w:hAnsi="Arial" w:cs="Arial"/>
          <w:color w:val="001320"/>
          <w:sz w:val="23"/>
          <w:szCs w:val="23"/>
          <w:shd w:val="clear" w:color="auto" w:fill="FDFEFF"/>
        </w:rPr>
      </w:pPr>
      <w:r>
        <w:rPr>
          <w:rFonts w:ascii="Times" w:eastAsia="Times New Roman" w:hAnsi="Times" w:cs="Times New Roman"/>
          <w:color w:val="000000" w:themeColor="text1"/>
        </w:rPr>
        <w:t>“</w:t>
      </w:r>
      <w:r w:rsidRPr="00FD353D">
        <w:rPr>
          <w:rFonts w:ascii="Arial" w:eastAsia="Times New Roman" w:hAnsi="Arial" w:cs="Arial"/>
          <w:color w:val="001320"/>
          <w:sz w:val="23"/>
          <w:szCs w:val="23"/>
          <w:shd w:val="clear" w:color="auto" w:fill="FDFEFF"/>
        </w:rPr>
        <w:t>The name Lapidoth, which occurs nowhere else, means “flames,” “lamps,” or “splendours;” and Rashi says that she was called “a woman of lamps,” from making the wicks for the lamps of the sanctuary; while others, with equal improbability, interpret it of her shining gifts and of her fiery spirit</w:t>
      </w:r>
      <w:r>
        <w:rPr>
          <w:rFonts w:ascii="Arial" w:eastAsia="Times New Roman" w:hAnsi="Arial" w:cs="Arial"/>
          <w:color w:val="001320"/>
          <w:sz w:val="23"/>
          <w:szCs w:val="23"/>
          <w:shd w:val="clear" w:color="auto" w:fill="FDFEFF"/>
        </w:rPr>
        <w:t xml:space="preserve">. </w:t>
      </w:r>
    </w:p>
    <w:p w:rsidR="00FD353D" w:rsidRDefault="00FD353D" w:rsidP="00FD353D">
      <w:pPr>
        <w:rPr>
          <w:rFonts w:ascii="Arial" w:eastAsia="Times New Roman" w:hAnsi="Arial" w:cs="Arial"/>
          <w:color w:val="001320"/>
          <w:sz w:val="23"/>
          <w:szCs w:val="23"/>
          <w:shd w:val="clear" w:color="auto" w:fill="FDFEFF"/>
        </w:rPr>
      </w:pPr>
    </w:p>
    <w:p w:rsidR="00FD353D" w:rsidRDefault="00FD353D" w:rsidP="00FD353D">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t>“</w:t>
      </w:r>
      <w:r w:rsidRPr="00FD353D">
        <w:rPr>
          <w:rFonts w:ascii="Arial" w:hAnsi="Arial" w:cs="Arial"/>
          <w:b/>
          <w:bCs/>
          <w:color w:val="552200"/>
          <w:sz w:val="23"/>
          <w:szCs w:val="23"/>
        </w:rPr>
        <w:t>She judged Israel.</w:t>
      </w:r>
      <w:r w:rsidRPr="00FD353D">
        <w:rPr>
          <w:rFonts w:ascii="Arial" w:hAnsi="Arial" w:cs="Arial"/>
          <w:color w:val="001320"/>
          <w:sz w:val="23"/>
          <w:szCs w:val="23"/>
        </w:rPr>
        <w:t>—We see from the next verse that up to this time her functions had mainly consisted of peaceful arbitration and legal decision (</w:t>
      </w:r>
      <w:hyperlink r:id="rId4" w:tooltip="If there arise a matter too hard for you in judgment, between blood and blood, between plea and plea, and between stroke and stroke, being matters of controversy within your gates: then shall you arise, and get you up into the place which the LORD your God shall choose;" w:history="1">
        <w:r w:rsidRPr="00FD353D">
          <w:rPr>
            <w:rFonts w:ascii="Arial" w:hAnsi="Arial" w:cs="Arial"/>
            <w:color w:val="0092F2"/>
            <w:sz w:val="23"/>
            <w:szCs w:val="23"/>
            <w:u w:val="single"/>
          </w:rPr>
          <w:t>Deuteronomy 17:8</w:t>
        </w:r>
      </w:hyperlink>
      <w:r w:rsidRPr="00FD353D">
        <w:rPr>
          <w:rFonts w:ascii="Arial" w:hAnsi="Arial" w:cs="Arial"/>
          <w:color w:val="001320"/>
          <w:sz w:val="23"/>
          <w:szCs w:val="23"/>
        </w:rPr>
        <w:t>).</w:t>
      </w:r>
      <w:r>
        <w:rPr>
          <w:rFonts w:ascii="Arial" w:hAnsi="Arial" w:cs="Arial"/>
          <w:color w:val="001320"/>
          <w:sz w:val="23"/>
          <w:szCs w:val="23"/>
        </w:rPr>
        <w:t xml:space="preserve"> </w:t>
      </w:r>
      <w:r>
        <w:rPr>
          <w:rFonts w:ascii="Arial" w:eastAsia="Times New Roman" w:hAnsi="Arial" w:cs="Arial"/>
          <w:color w:val="001320"/>
          <w:sz w:val="23"/>
          <w:szCs w:val="23"/>
          <w:shd w:val="clear" w:color="auto" w:fill="FDFEFF"/>
        </w:rPr>
        <w:t>(Ellicott’s Commentary).</w:t>
      </w:r>
    </w:p>
    <w:p w:rsidR="00FD353D" w:rsidRPr="00FD353D" w:rsidRDefault="00FD353D" w:rsidP="00FD353D">
      <w:pPr>
        <w:rPr>
          <w:rFonts w:ascii="Times New Roman" w:eastAsia="Times New Roman" w:hAnsi="Times New Roman" w:cs="Times New Roman"/>
        </w:rPr>
      </w:pPr>
    </w:p>
    <w:p w:rsidR="00FD353D" w:rsidRPr="00FD353D" w:rsidRDefault="00FD353D" w:rsidP="004159AC">
      <w:pPr>
        <w:spacing w:line="312" w:lineRule="atLeast"/>
        <w:textAlignment w:val="baseline"/>
        <w:rPr>
          <w:rFonts w:ascii="Times" w:eastAsia="Times New Roman" w:hAnsi="Times" w:cs="Times New Roman"/>
          <w:color w:val="000000" w:themeColor="text1"/>
        </w:rPr>
      </w:pP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5</w:t>
      </w:r>
      <w:r w:rsidRPr="004159AC">
        <w:rPr>
          <w:rFonts w:ascii="Times" w:eastAsia="Times New Roman" w:hAnsi="Times" w:cs="Times New Roman"/>
          <w:color w:val="FF0000"/>
        </w:rPr>
        <w:t>And she dwelt under the palm tree of Deborah between Ramah and Beth–el in mount Ephraim: and the children of Israel came up to her for judgment.</w:t>
      </w:r>
    </w:p>
    <w:p w:rsidR="00FD353D" w:rsidRDefault="00FD353D" w:rsidP="004159AC">
      <w:pPr>
        <w:spacing w:line="312" w:lineRule="atLeast"/>
        <w:textAlignment w:val="baseline"/>
        <w:rPr>
          <w:rFonts w:ascii="Times" w:eastAsia="Times New Roman" w:hAnsi="Times" w:cs="Times New Roman"/>
          <w:color w:val="FF0000"/>
        </w:rPr>
      </w:pPr>
    </w:p>
    <w:p w:rsidR="00FD353D" w:rsidRDefault="00FD353D" w:rsidP="00FD353D">
      <w:pPr>
        <w:pStyle w:val="NormalWeb"/>
        <w:shd w:val="clear" w:color="auto" w:fill="FDFEFF"/>
        <w:jc w:val="both"/>
        <w:rPr>
          <w:rFonts w:ascii="Arial" w:hAnsi="Arial" w:cs="Arial"/>
          <w:color w:val="001320"/>
          <w:sz w:val="23"/>
          <w:szCs w:val="23"/>
        </w:rPr>
      </w:pPr>
      <w:r>
        <w:rPr>
          <w:rFonts w:ascii="Times" w:hAnsi="Times"/>
          <w:color w:val="000000" w:themeColor="text1"/>
        </w:rPr>
        <w:t>“</w:t>
      </w:r>
      <w:r>
        <w:rPr>
          <w:rFonts w:ascii="Arial" w:hAnsi="Arial" w:cs="Arial"/>
          <w:color w:val="001320"/>
          <w:sz w:val="23"/>
          <w:szCs w:val="23"/>
        </w:rPr>
        <w:t>between Ramah and Bethel in Mount Ephraim; which places were in the tribe of Benjamin in the borders of Ephraim, see </w:t>
      </w:r>
      <w:hyperlink r:id="rId5" w:history="1">
        <w:r>
          <w:rPr>
            <w:rStyle w:val="Hyperlink"/>
            <w:rFonts w:ascii="Arial" w:hAnsi="Arial" w:cs="Arial"/>
            <w:color w:val="0092F2"/>
            <w:sz w:val="23"/>
            <w:szCs w:val="23"/>
          </w:rPr>
          <w:t>Joshua 16:2</w:t>
        </w:r>
      </w:hyperlink>
      <w:r>
        <w:rPr>
          <w:rFonts w:ascii="Arial" w:hAnsi="Arial" w:cs="Arial"/>
          <w:color w:val="001320"/>
          <w:sz w:val="23"/>
          <w:szCs w:val="23"/>
        </w:rPr>
        <w:t>. The Jews conclude, from the situation of her, that she was a very opulent woman; the Targum is,"she was dwelling in a city in Ataroth, Deborah was supported of her own; she had palm trees in Jericho, orchards in Ramah, olives producing oil in the valley, a place of watering in Bethel, and white dust in the kings mountain:"</w:t>
      </w:r>
    </w:p>
    <w:p w:rsidR="00FD353D" w:rsidRDefault="00FD353D" w:rsidP="00FD353D">
      <w:pPr>
        <w:pStyle w:val="NormalWeb"/>
        <w:shd w:val="clear" w:color="auto" w:fill="FDFEFF"/>
        <w:jc w:val="both"/>
        <w:rPr>
          <w:rFonts w:ascii="Arial" w:hAnsi="Arial" w:cs="Arial"/>
          <w:color w:val="001320"/>
          <w:sz w:val="23"/>
          <w:szCs w:val="23"/>
        </w:rPr>
      </w:pPr>
      <w:r>
        <w:rPr>
          <w:rFonts w:ascii="Arial" w:hAnsi="Arial" w:cs="Arial"/>
          <w:color w:val="001320"/>
          <w:sz w:val="23"/>
          <w:szCs w:val="23"/>
        </w:rPr>
        <w:t>and the children of Israel came up to her; from all parts of the land to the mount of Ephraim:</w:t>
      </w:r>
    </w:p>
    <w:p w:rsidR="00FD353D" w:rsidRDefault="00FD353D" w:rsidP="00FD353D">
      <w:pPr>
        <w:pStyle w:val="NormalWeb"/>
        <w:shd w:val="clear" w:color="auto" w:fill="FDFEFF"/>
        <w:jc w:val="both"/>
        <w:rPr>
          <w:rFonts w:ascii="Arial" w:hAnsi="Arial" w:cs="Arial"/>
          <w:color w:val="001320"/>
          <w:sz w:val="23"/>
          <w:szCs w:val="23"/>
        </w:rPr>
      </w:pPr>
      <w:r>
        <w:rPr>
          <w:rFonts w:ascii="Arial" w:hAnsi="Arial" w:cs="Arial"/>
          <w:color w:val="001320"/>
          <w:sz w:val="23"/>
          <w:szCs w:val="23"/>
        </w:rPr>
        <w:t>for judgment: to have her advice and counsel in matters of difficulty, and to have causes between contending parties heard and decided by her, so that she might be truly reckoned among the judges</w:t>
      </w:r>
      <w:bookmarkStart w:id="0" w:name="gsb"/>
      <w:bookmarkEnd w:id="0"/>
      <w:r>
        <w:rPr>
          <w:rFonts w:ascii="Arial" w:hAnsi="Arial" w:cs="Arial"/>
          <w:color w:val="001320"/>
          <w:sz w:val="23"/>
          <w:szCs w:val="23"/>
        </w:rPr>
        <w:t xml:space="preserve">” (Gill’s Exposition). </w:t>
      </w:r>
    </w:p>
    <w:p w:rsidR="00FD353D" w:rsidRPr="00FD353D" w:rsidRDefault="00FD353D" w:rsidP="004159AC">
      <w:pPr>
        <w:spacing w:line="312" w:lineRule="atLeast"/>
        <w:textAlignment w:val="baseline"/>
        <w:rPr>
          <w:rFonts w:ascii="Times" w:eastAsia="Times New Roman" w:hAnsi="Times" w:cs="Times New Roman"/>
          <w:color w:val="000000" w:themeColor="text1"/>
        </w:rPr>
      </w:pPr>
    </w:p>
    <w:p w:rsidR="00FD353D" w:rsidRPr="004159AC" w:rsidRDefault="00FD353D" w:rsidP="004159AC">
      <w:pPr>
        <w:spacing w:line="312" w:lineRule="atLeast"/>
        <w:textAlignment w:val="baseline"/>
        <w:rPr>
          <w:rFonts w:ascii="Times" w:eastAsia="Times New Roman" w:hAnsi="Times" w:cs="Times New Roman"/>
          <w:color w:val="FF0000"/>
        </w:rPr>
      </w:pP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6</w:t>
      </w:r>
      <w:r w:rsidRPr="004159AC">
        <w:rPr>
          <w:rFonts w:ascii="Times" w:eastAsia="Times New Roman" w:hAnsi="Times" w:cs="Times New Roman"/>
          <w:color w:val="FF0000"/>
        </w:rPr>
        <w:t>And she sent and called Barak the son of Abinoam out of Kedesh–naphtali, and said unto him, Hath not the </w:t>
      </w:r>
      <w:r w:rsidRPr="004159AC">
        <w:rPr>
          <w:rFonts w:ascii="Times" w:eastAsia="Times New Roman" w:hAnsi="Times" w:cs="Times New Roman"/>
          <w:smallCaps/>
          <w:color w:val="FF0000"/>
          <w:bdr w:val="none" w:sz="0" w:space="0" w:color="auto" w:frame="1"/>
        </w:rPr>
        <w:t>Lord</w:t>
      </w:r>
      <w:r w:rsidRPr="004159AC">
        <w:rPr>
          <w:rFonts w:ascii="Times" w:eastAsia="Times New Roman" w:hAnsi="Times" w:cs="Times New Roman"/>
          <w:color w:val="FF0000"/>
        </w:rPr>
        <w:t> God of Israel commanded, </w:t>
      </w:r>
      <w:r w:rsidRPr="004159AC">
        <w:rPr>
          <w:rFonts w:ascii="Times" w:eastAsia="Times New Roman" w:hAnsi="Times" w:cs="Times New Roman"/>
          <w:i/>
          <w:iCs/>
          <w:color w:val="FF0000"/>
          <w:bdr w:val="none" w:sz="0" w:space="0" w:color="auto" w:frame="1"/>
        </w:rPr>
        <w:t>saying,</w:t>
      </w:r>
      <w:r w:rsidRPr="004159AC">
        <w:rPr>
          <w:rFonts w:ascii="Times" w:eastAsia="Times New Roman" w:hAnsi="Times" w:cs="Times New Roman"/>
          <w:color w:val="FF0000"/>
        </w:rPr>
        <w:t> Go and draw toward mount Tabor, and take with thee ten thousand men of the children of Naphtali and of the children of Zebulun?</w:t>
      </w:r>
    </w:p>
    <w:p w:rsidR="00FD353D" w:rsidRDefault="00FD353D" w:rsidP="004159AC">
      <w:pPr>
        <w:spacing w:line="312" w:lineRule="atLeast"/>
        <w:textAlignment w:val="baseline"/>
        <w:rPr>
          <w:rFonts w:ascii="Times" w:eastAsia="Times New Roman" w:hAnsi="Times" w:cs="Times New Roman"/>
          <w:color w:val="FF0000"/>
        </w:rPr>
      </w:pPr>
    </w:p>
    <w:p w:rsidR="00FD353D" w:rsidRDefault="00FD353D" w:rsidP="00FD353D">
      <w:pPr>
        <w:rPr>
          <w:rFonts w:ascii="Arial" w:eastAsia="Times New Roman" w:hAnsi="Arial" w:cs="Arial"/>
          <w:color w:val="001320"/>
          <w:sz w:val="23"/>
          <w:szCs w:val="23"/>
          <w:shd w:val="clear" w:color="auto" w:fill="FDFEFF"/>
        </w:rPr>
      </w:pPr>
      <w:r>
        <w:rPr>
          <w:rFonts w:ascii="Times" w:eastAsia="Times New Roman" w:hAnsi="Times" w:cs="Times New Roman"/>
          <w:color w:val="000000" w:themeColor="text1"/>
        </w:rPr>
        <w:t>“</w:t>
      </w:r>
      <w:r w:rsidRPr="00FD353D">
        <w:rPr>
          <w:rFonts w:ascii="Arial" w:eastAsia="Times New Roman" w:hAnsi="Arial" w:cs="Arial"/>
          <w:i/>
          <w:iCs/>
          <w:color w:val="A44200"/>
          <w:sz w:val="23"/>
          <w:szCs w:val="23"/>
          <w:shd w:val="clear" w:color="auto" w:fill="FDFEFF"/>
        </w:rPr>
        <w:t>And she sent and called Barak</w:t>
      </w:r>
      <w:r w:rsidRPr="00FD353D">
        <w:rPr>
          <w:rFonts w:ascii="Arial" w:eastAsia="Times New Roman" w:hAnsi="Arial" w:cs="Arial"/>
          <w:color w:val="001320"/>
          <w:sz w:val="23"/>
          <w:szCs w:val="23"/>
          <w:shd w:val="clear" w:color="auto" w:fill="FDFEFF"/>
        </w:rPr>
        <w:t>] continues </w:t>
      </w:r>
      <w:hyperlink r:id="rId6" w:tooltip="And Deborah, a prophetess, the wife of Lapidoth, she judged Israel at that time." w:history="1">
        <w:r w:rsidRPr="00FD353D">
          <w:rPr>
            <w:rFonts w:ascii="Arial" w:eastAsia="Times New Roman" w:hAnsi="Arial" w:cs="Arial"/>
            <w:i/>
            <w:iCs/>
            <w:color w:val="0092F2"/>
            <w:sz w:val="23"/>
            <w:szCs w:val="23"/>
            <w:u w:val="single"/>
            <w:shd w:val="clear" w:color="auto" w:fill="FDFEFF"/>
          </w:rPr>
          <w:t>Jdg 4:4</w:t>
        </w:r>
      </w:hyperlink>
      <w:r w:rsidRPr="00FD353D">
        <w:rPr>
          <w:rFonts w:ascii="Arial" w:eastAsia="Times New Roman" w:hAnsi="Arial" w:cs="Arial"/>
          <w:color w:val="001320"/>
          <w:sz w:val="23"/>
          <w:szCs w:val="23"/>
          <w:shd w:val="clear" w:color="auto" w:fill="FDFEFF"/>
        </w:rPr>
        <w:t>. Barak = ‘lightning’; the name is found in Phoenician, e.g. Barcas the father of Hannibal, and in Palmyrene and Sabaean (</w:t>
      </w:r>
      <w:r w:rsidRPr="00FD353D">
        <w:rPr>
          <w:rFonts w:ascii="Arial" w:eastAsia="Times New Roman" w:hAnsi="Arial" w:cs="Arial"/>
          <w:i/>
          <w:iCs/>
          <w:color w:val="A44200"/>
          <w:sz w:val="23"/>
          <w:szCs w:val="23"/>
          <w:shd w:val="clear" w:color="auto" w:fill="FDFEFF"/>
        </w:rPr>
        <w:t>NSI</w:t>
      </w:r>
      <w:r w:rsidRPr="00FD353D">
        <w:rPr>
          <w:rFonts w:ascii="Arial" w:eastAsia="Times New Roman" w:hAnsi="Arial" w:cs="Arial"/>
          <w:color w:val="001320"/>
          <w:sz w:val="23"/>
          <w:szCs w:val="23"/>
          <w:shd w:val="clear" w:color="auto" w:fill="FDFEFF"/>
        </w:rPr>
        <w:t>., p. 299).</w:t>
      </w:r>
      <w:r w:rsidRPr="00FD353D">
        <w:rPr>
          <w:rFonts w:ascii="Arial" w:eastAsia="Times New Roman" w:hAnsi="Arial" w:cs="Arial"/>
          <w:color w:val="001320"/>
          <w:sz w:val="23"/>
          <w:szCs w:val="23"/>
          <w:shd w:val="clear" w:color="auto" w:fill="FDFEFF"/>
        </w:rPr>
        <w:br/>
      </w:r>
      <w:r w:rsidRPr="00FD353D">
        <w:rPr>
          <w:rFonts w:ascii="Arial" w:eastAsia="Times New Roman" w:hAnsi="Arial" w:cs="Arial"/>
          <w:color w:val="001320"/>
          <w:sz w:val="23"/>
          <w:szCs w:val="23"/>
          <w:shd w:val="clear" w:color="auto" w:fill="FDFEFF"/>
        </w:rPr>
        <w:br/>
      </w:r>
      <w:r w:rsidRPr="00FD353D">
        <w:rPr>
          <w:rFonts w:ascii="Arial" w:eastAsia="Times New Roman" w:hAnsi="Arial" w:cs="Arial"/>
          <w:i/>
          <w:iCs/>
          <w:color w:val="A44200"/>
          <w:sz w:val="23"/>
          <w:szCs w:val="23"/>
          <w:shd w:val="clear" w:color="auto" w:fill="FDFEFF"/>
        </w:rPr>
        <w:t>out of Kedesh-naphtali</w:t>
      </w:r>
      <w:r w:rsidRPr="00FD353D">
        <w:rPr>
          <w:rFonts w:ascii="Arial" w:eastAsia="Times New Roman" w:hAnsi="Arial" w:cs="Arial"/>
          <w:color w:val="001320"/>
          <w:sz w:val="23"/>
          <w:szCs w:val="23"/>
          <w:shd w:val="clear" w:color="auto" w:fill="FDFEFF"/>
        </w:rPr>
        <w:t>] also called K. in Galilee (</w:t>
      </w:r>
      <w:hyperlink r:id="rId7" w:tooltip="And they appointed Kedesh in Galilee in mount Naphtali, and Shechem in mount Ephraim, and Kirjatharba, which is Hebron, in the mountain of Judah." w:history="1">
        <w:r w:rsidRPr="00FD353D">
          <w:rPr>
            <w:rFonts w:ascii="Arial" w:eastAsia="Times New Roman" w:hAnsi="Arial" w:cs="Arial"/>
            <w:color w:val="0092F2"/>
            <w:sz w:val="23"/>
            <w:szCs w:val="23"/>
            <w:u w:val="single"/>
            <w:shd w:val="clear" w:color="auto" w:fill="FDFEFF"/>
          </w:rPr>
          <w:t>Joshua 20:7</w:t>
        </w:r>
      </w:hyperlink>
      <w:r w:rsidRPr="00FD353D">
        <w:rPr>
          <w:rFonts w:ascii="Arial" w:eastAsia="Times New Roman" w:hAnsi="Arial" w:cs="Arial"/>
          <w:color w:val="001320"/>
          <w:sz w:val="23"/>
          <w:szCs w:val="23"/>
          <w:shd w:val="clear" w:color="auto" w:fill="FDFEFF"/>
        </w:rPr>
        <w:t>) to distinguish it from other places of the same name</w:t>
      </w:r>
      <w:r>
        <w:rPr>
          <w:rFonts w:ascii="Arial" w:eastAsia="Times New Roman" w:hAnsi="Arial" w:cs="Arial"/>
          <w:color w:val="001320"/>
          <w:sz w:val="23"/>
          <w:szCs w:val="23"/>
          <w:shd w:val="clear" w:color="auto" w:fill="FDFEFF"/>
        </w:rPr>
        <w:t>” (Cambridge Bible).</w:t>
      </w:r>
    </w:p>
    <w:p w:rsidR="00FD353D" w:rsidRDefault="00FD353D" w:rsidP="00FD353D">
      <w:pPr>
        <w:rPr>
          <w:rFonts w:ascii="Arial" w:eastAsia="Times New Roman" w:hAnsi="Arial" w:cs="Arial"/>
          <w:color w:val="001320"/>
          <w:sz w:val="23"/>
          <w:szCs w:val="23"/>
          <w:shd w:val="clear" w:color="auto" w:fill="FDFEFF"/>
        </w:rPr>
      </w:pPr>
    </w:p>
    <w:p w:rsidR="00FD353D" w:rsidRDefault="00FD353D" w:rsidP="00FD353D">
      <w:pPr>
        <w:rPr>
          <w:rFonts w:ascii="Arial" w:eastAsia="Times New Roman" w:hAnsi="Arial" w:cs="Arial"/>
          <w:color w:val="001320"/>
          <w:sz w:val="23"/>
          <w:szCs w:val="23"/>
          <w:shd w:val="clear" w:color="auto" w:fill="FDFEFF"/>
        </w:rPr>
      </w:pPr>
      <w:r>
        <w:rPr>
          <w:rFonts w:ascii="Arial" w:eastAsia="Times New Roman" w:hAnsi="Arial" w:cs="Arial"/>
          <w:color w:val="001320"/>
          <w:sz w:val="23"/>
          <w:szCs w:val="23"/>
          <w:shd w:val="clear" w:color="auto" w:fill="FDFEFF"/>
        </w:rPr>
        <w:lastRenderedPageBreak/>
        <w:t>“</w:t>
      </w:r>
      <w:r w:rsidRPr="00FD353D">
        <w:rPr>
          <w:rFonts w:ascii="Arial" w:eastAsia="Times New Roman" w:hAnsi="Arial" w:cs="Arial"/>
          <w:b/>
          <w:bCs/>
          <w:color w:val="552200"/>
          <w:sz w:val="23"/>
          <w:szCs w:val="23"/>
          <w:shd w:val="clear" w:color="auto" w:fill="FDFEFF"/>
        </w:rPr>
        <w:t>Mount Tabor.</w:t>
      </w:r>
      <w:r w:rsidRPr="00FD353D">
        <w:rPr>
          <w:rFonts w:ascii="Arial" w:eastAsia="Times New Roman" w:hAnsi="Arial" w:cs="Arial"/>
          <w:color w:val="001320"/>
          <w:sz w:val="23"/>
          <w:szCs w:val="23"/>
          <w:shd w:val="clear" w:color="auto" w:fill="FDFEFF"/>
        </w:rPr>
        <w:t>—The broad flat top of this strong, beautiful, and easily fortified mountain (which is nearly a mile in circumference) would serve the double purpose of a watch-post and a stronghold. It was in the district of Issachar, about six miles from Nazareth, and its peculiarities attracted notice in very early days</w:t>
      </w:r>
      <w:r>
        <w:rPr>
          <w:rFonts w:ascii="Arial" w:eastAsia="Times New Roman" w:hAnsi="Arial" w:cs="Arial"/>
          <w:color w:val="001320"/>
          <w:sz w:val="23"/>
          <w:szCs w:val="23"/>
          <w:shd w:val="clear" w:color="auto" w:fill="FDFEFF"/>
        </w:rPr>
        <w:t xml:space="preserve">” (Ellicott’s Commentary). </w:t>
      </w:r>
    </w:p>
    <w:p w:rsidR="00FD353D" w:rsidRDefault="00FD353D" w:rsidP="00FD353D">
      <w:pPr>
        <w:rPr>
          <w:rFonts w:ascii="Arial" w:eastAsia="Times New Roman" w:hAnsi="Arial" w:cs="Arial"/>
          <w:color w:val="001320"/>
          <w:sz w:val="23"/>
          <w:szCs w:val="23"/>
          <w:shd w:val="clear" w:color="auto" w:fill="FDFEFF"/>
        </w:rPr>
      </w:pPr>
    </w:p>
    <w:p w:rsidR="00FD353D" w:rsidRPr="00FD353D" w:rsidRDefault="00FD353D" w:rsidP="00FD353D">
      <w:pPr>
        <w:rPr>
          <w:rFonts w:ascii="Times New Roman" w:eastAsia="Times New Roman" w:hAnsi="Times New Roman" w:cs="Times New Roman"/>
        </w:rPr>
      </w:pPr>
      <w:r>
        <w:rPr>
          <w:rFonts w:ascii="Arial" w:eastAsia="Times New Roman" w:hAnsi="Arial" w:cs="Arial"/>
          <w:color w:val="001320"/>
          <w:sz w:val="23"/>
          <w:szCs w:val="23"/>
          <w:shd w:val="clear" w:color="auto" w:fill="FDFEFF"/>
        </w:rPr>
        <w:t>“</w:t>
      </w:r>
      <w:r w:rsidRPr="00FD353D">
        <w:rPr>
          <w:rFonts w:ascii="Arial" w:eastAsia="Times New Roman" w:hAnsi="Arial" w:cs="Arial"/>
          <w:i/>
          <w:iCs/>
          <w:color w:val="A44200"/>
          <w:sz w:val="23"/>
          <w:szCs w:val="23"/>
          <w:shd w:val="clear" w:color="auto" w:fill="FDFEFF"/>
        </w:rPr>
        <w:t>mount Tabor</w:t>
      </w:r>
      <w:r w:rsidRPr="00FD353D">
        <w:rPr>
          <w:rFonts w:ascii="Arial" w:eastAsia="Times New Roman" w:hAnsi="Arial" w:cs="Arial"/>
          <w:color w:val="001320"/>
          <w:sz w:val="23"/>
          <w:szCs w:val="23"/>
          <w:shd w:val="clear" w:color="auto" w:fill="FDFEFF"/>
        </w:rPr>
        <w:t>] Now Jebel eṭ-Ṭûr, 1843 ft., a prominent feature in the landscape of S.E. Galilee, remarkable for its dome-like shape and apparent isolation. It was the natural rallying-place for Issachar, Zebulun, and Naphtali, whose settlements were in the neighbourhood (cf. </w:t>
      </w:r>
      <w:hyperlink r:id="rId8" w:tooltip="And turned from Sarid eastward toward the sun rise to the border of Chislothtabor, and then goes out to Daberath, and goes up to Japhia," w:history="1">
        <w:r w:rsidRPr="00FD353D">
          <w:rPr>
            <w:rFonts w:ascii="Arial" w:eastAsia="Times New Roman" w:hAnsi="Arial" w:cs="Arial"/>
            <w:color w:val="0092F2"/>
            <w:sz w:val="23"/>
            <w:szCs w:val="23"/>
            <w:u w:val="single"/>
            <w:shd w:val="clear" w:color="auto" w:fill="FDFEFF"/>
          </w:rPr>
          <w:t>Joshua 19:12</w:t>
        </w:r>
      </w:hyperlink>
      <w:r w:rsidRPr="00FD353D">
        <w:rPr>
          <w:rFonts w:ascii="Arial" w:eastAsia="Times New Roman" w:hAnsi="Arial" w:cs="Arial"/>
          <w:color w:val="001320"/>
          <w:sz w:val="23"/>
          <w:szCs w:val="23"/>
          <w:shd w:val="clear" w:color="auto" w:fill="FDFEFF"/>
        </w:rPr>
        <w:t>; </w:t>
      </w:r>
      <w:hyperlink r:id="rId9" w:tooltip="And the coast reaches to Tabor, and Shahazimah, and Bethshemesh; and the outgoings of their border were at Jordan: sixteen cities with their villages." w:history="1">
        <w:r w:rsidRPr="00FD353D">
          <w:rPr>
            <w:rFonts w:ascii="Arial" w:eastAsia="Times New Roman" w:hAnsi="Arial" w:cs="Arial"/>
            <w:color w:val="0092F2"/>
            <w:sz w:val="23"/>
            <w:szCs w:val="23"/>
            <w:u w:val="single"/>
            <w:shd w:val="clear" w:color="auto" w:fill="FDFEFF"/>
          </w:rPr>
          <w:t>Joshua 19:22</w:t>
        </w:r>
      </w:hyperlink>
      <w:r w:rsidRPr="00FD353D">
        <w:rPr>
          <w:rFonts w:ascii="Arial" w:eastAsia="Times New Roman" w:hAnsi="Arial" w:cs="Arial"/>
          <w:color w:val="001320"/>
          <w:sz w:val="23"/>
          <w:szCs w:val="23"/>
          <w:shd w:val="clear" w:color="auto" w:fill="FDFEFF"/>
        </w:rPr>
        <w:t>; </w:t>
      </w:r>
      <w:hyperlink r:id="rId10" w:tooltip="And then the coast turns westward to Aznothtabor, and goes out from there to Hukkok, and reaches to Zebulun on the south side, and reaches to Asher on the west side, and to Judah on Jordan toward the sun rise." w:history="1">
        <w:r w:rsidRPr="00FD353D">
          <w:rPr>
            <w:rFonts w:ascii="Arial" w:eastAsia="Times New Roman" w:hAnsi="Arial" w:cs="Arial"/>
            <w:color w:val="0092F2"/>
            <w:sz w:val="23"/>
            <w:szCs w:val="23"/>
            <w:u w:val="single"/>
            <w:shd w:val="clear" w:color="auto" w:fill="FDFEFF"/>
          </w:rPr>
          <w:t>Joshua 19:34</w:t>
        </w:r>
      </w:hyperlink>
      <w:r w:rsidRPr="00FD353D">
        <w:rPr>
          <w:rFonts w:ascii="Arial" w:eastAsia="Times New Roman" w:hAnsi="Arial" w:cs="Arial"/>
          <w:color w:val="001320"/>
          <w:sz w:val="23"/>
          <w:szCs w:val="23"/>
          <w:shd w:val="clear" w:color="auto" w:fill="FDFEFF"/>
        </w:rPr>
        <w:t>, which, however, describes the boundaries of a later age); while the position of the mountain, commanding the N.E. quarter of the Great Plain and one of the main outlets to the Jordan, afforded obvious advantages for a descent upon an enemy advancing from the W. across the Plain. A further reason for Barak’s muster on Tabor has been suggested; apparently Issachar and Zebulun had a religious centre there, </w:t>
      </w:r>
      <w:hyperlink r:id="rId11" w:tooltip="They shall call the people to the mountain; there they shall offer sacrifices of righteousness: for they shall suck of the abundance of the seas, and of treasures hid in the sand." w:history="1">
        <w:r w:rsidRPr="00FD353D">
          <w:rPr>
            <w:rFonts w:ascii="Arial" w:eastAsia="Times New Roman" w:hAnsi="Arial" w:cs="Arial"/>
            <w:color w:val="0092F2"/>
            <w:sz w:val="23"/>
            <w:szCs w:val="23"/>
            <w:u w:val="single"/>
            <w:shd w:val="clear" w:color="auto" w:fill="FDFEFF"/>
          </w:rPr>
          <w:t>Deuteronomy 33:19</w:t>
        </w:r>
      </w:hyperlink>
      <w:r w:rsidRPr="00FD353D">
        <w:rPr>
          <w:rFonts w:ascii="Arial" w:eastAsia="Times New Roman" w:hAnsi="Arial" w:cs="Arial"/>
          <w:color w:val="001320"/>
          <w:sz w:val="23"/>
          <w:szCs w:val="23"/>
          <w:shd w:val="clear" w:color="auto" w:fill="FDFEFF"/>
        </w:rPr>
        <w:t>(</w:t>
      </w:r>
      <w:r w:rsidRPr="00FD353D">
        <w:rPr>
          <w:rFonts w:ascii="Arial" w:eastAsia="Times New Roman" w:hAnsi="Arial" w:cs="Arial"/>
          <w:i/>
          <w:iCs/>
          <w:color w:val="A44200"/>
          <w:sz w:val="23"/>
          <w:szCs w:val="23"/>
          <w:shd w:val="clear" w:color="auto" w:fill="FDFEFF"/>
        </w:rPr>
        <w:t>the mountain</w:t>
      </w:r>
      <w:r w:rsidRPr="00FD353D">
        <w:rPr>
          <w:rFonts w:ascii="Arial" w:eastAsia="Times New Roman" w:hAnsi="Arial" w:cs="Arial"/>
          <w:color w:val="001320"/>
          <w:sz w:val="23"/>
          <w:szCs w:val="23"/>
          <w:shd w:val="clear" w:color="auto" w:fill="FDFEFF"/>
        </w:rPr>
        <w:t> is prob. Tabor); the holy war would begin with a sacrifice at</w:t>
      </w:r>
      <w:r>
        <w:rPr>
          <w:rFonts w:ascii="Arial" w:eastAsia="Times New Roman" w:hAnsi="Arial" w:cs="Arial"/>
          <w:color w:val="001320"/>
          <w:sz w:val="23"/>
          <w:szCs w:val="23"/>
          <w:shd w:val="clear" w:color="auto" w:fill="FDFEFF"/>
        </w:rPr>
        <w:t xml:space="preserve"> the tribal sanctuary” (Cambridge Bible). </w:t>
      </w:r>
    </w:p>
    <w:p w:rsidR="00FD353D" w:rsidRPr="00FD353D" w:rsidRDefault="00FD353D" w:rsidP="00FD353D">
      <w:pPr>
        <w:rPr>
          <w:rFonts w:ascii="Times New Roman" w:eastAsia="Times New Roman" w:hAnsi="Times New Roman" w:cs="Times New Roman"/>
        </w:rPr>
      </w:pPr>
    </w:p>
    <w:p w:rsidR="00FD353D" w:rsidRPr="004159AC" w:rsidRDefault="00FD353D" w:rsidP="004159AC">
      <w:pPr>
        <w:spacing w:line="312" w:lineRule="atLeast"/>
        <w:textAlignment w:val="baseline"/>
        <w:rPr>
          <w:rFonts w:ascii="Times" w:eastAsia="Times New Roman" w:hAnsi="Times" w:cs="Times New Roman"/>
          <w:color w:val="FF0000"/>
        </w:rPr>
      </w:pP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7</w:t>
      </w:r>
      <w:r w:rsidRPr="004159AC">
        <w:rPr>
          <w:rFonts w:ascii="Times" w:eastAsia="Times New Roman" w:hAnsi="Times" w:cs="Times New Roman"/>
          <w:color w:val="FF0000"/>
        </w:rPr>
        <w:t>And I will draw unto thee to the river Kishon Sisera, the captain of Jabin’s army, with his chariots and his multitude; and I will deliver him into thine hand.</w:t>
      </w:r>
    </w:p>
    <w:p w:rsidR="00FD353D" w:rsidRDefault="00FD353D" w:rsidP="004159AC">
      <w:pPr>
        <w:spacing w:line="312" w:lineRule="atLeast"/>
        <w:textAlignment w:val="baseline"/>
        <w:rPr>
          <w:rFonts w:ascii="Times" w:eastAsia="Times New Roman" w:hAnsi="Times" w:cs="Times New Roman"/>
          <w:color w:val="FF0000"/>
        </w:rPr>
      </w:pPr>
    </w:p>
    <w:p w:rsidR="00FD353D" w:rsidRPr="00FD353D" w:rsidRDefault="00FD353D" w:rsidP="00FD353D">
      <w:pPr>
        <w:rPr>
          <w:rFonts w:ascii="Times New Roman" w:eastAsia="Times New Roman" w:hAnsi="Times New Roman" w:cs="Times New Roman"/>
        </w:rPr>
      </w:pPr>
      <w:r>
        <w:rPr>
          <w:rFonts w:ascii="Times" w:eastAsia="Times New Roman" w:hAnsi="Times" w:cs="Times New Roman"/>
          <w:color w:val="000000" w:themeColor="text1"/>
        </w:rPr>
        <w:t>“</w:t>
      </w:r>
      <w:r w:rsidRPr="00FD353D">
        <w:rPr>
          <w:rFonts w:ascii="Arial" w:eastAsia="Times New Roman" w:hAnsi="Arial" w:cs="Arial"/>
          <w:color w:val="001320"/>
          <w:sz w:val="23"/>
          <w:szCs w:val="23"/>
          <w:shd w:val="clear" w:color="auto" w:fill="FDFEFF"/>
        </w:rPr>
        <w:t>And I will draw unto thee,.... Which are the words of the Lord by Deborah, as are the preceding, signifying, that by the secret and powerful influence of his providence he would so order things, and the circumstances of them; and so powerfully operate on the mind and heart of the Canaanitish general as to engage him to come</w:t>
      </w:r>
      <w:r>
        <w:rPr>
          <w:rFonts w:ascii="Arial" w:eastAsia="Times New Roman" w:hAnsi="Arial" w:cs="Arial"/>
          <w:color w:val="001320"/>
          <w:sz w:val="23"/>
          <w:szCs w:val="23"/>
          <w:shd w:val="clear" w:color="auto" w:fill="FDFEFF"/>
        </w:rPr>
        <w:t>” (Gill’s Exposition).</w:t>
      </w:r>
    </w:p>
    <w:p w:rsidR="00FD353D" w:rsidRPr="00FD353D" w:rsidRDefault="00FD353D" w:rsidP="004159AC">
      <w:pPr>
        <w:spacing w:line="312" w:lineRule="atLeast"/>
        <w:textAlignment w:val="baseline"/>
        <w:rPr>
          <w:rFonts w:ascii="Times" w:eastAsia="Times New Roman" w:hAnsi="Times" w:cs="Times New Roman"/>
          <w:color w:val="000000" w:themeColor="text1"/>
        </w:rPr>
      </w:pPr>
    </w:p>
    <w:p w:rsidR="00FD353D" w:rsidRPr="004159AC" w:rsidRDefault="00FD353D" w:rsidP="004159AC">
      <w:pPr>
        <w:spacing w:line="312" w:lineRule="atLeast"/>
        <w:textAlignment w:val="baseline"/>
        <w:rPr>
          <w:rFonts w:ascii="Times" w:eastAsia="Times New Roman" w:hAnsi="Times" w:cs="Times New Roman"/>
          <w:color w:val="FF0000"/>
        </w:rPr>
      </w:pP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13</w:t>
      </w:r>
      <w:r w:rsidRPr="004159AC">
        <w:rPr>
          <w:rFonts w:ascii="Times" w:eastAsia="Times New Roman" w:hAnsi="Times" w:cs="Times New Roman"/>
          <w:color w:val="FF0000"/>
        </w:rPr>
        <w:t>And Sisera gathered together all his chariots, </w:t>
      </w:r>
      <w:r w:rsidRPr="004159AC">
        <w:rPr>
          <w:rFonts w:ascii="Times" w:eastAsia="Times New Roman" w:hAnsi="Times" w:cs="Times New Roman"/>
          <w:i/>
          <w:iCs/>
          <w:color w:val="FF0000"/>
          <w:bdr w:val="none" w:sz="0" w:space="0" w:color="auto" w:frame="1"/>
        </w:rPr>
        <w:t>even</w:t>
      </w:r>
      <w:r w:rsidRPr="004159AC">
        <w:rPr>
          <w:rFonts w:ascii="Times" w:eastAsia="Times New Roman" w:hAnsi="Times" w:cs="Times New Roman"/>
          <w:color w:val="FF0000"/>
        </w:rPr>
        <w:t> nine hundred chariots of iron, and all the people that </w:t>
      </w:r>
      <w:r w:rsidRPr="004159AC">
        <w:rPr>
          <w:rFonts w:ascii="Times" w:eastAsia="Times New Roman" w:hAnsi="Times" w:cs="Times New Roman"/>
          <w:i/>
          <w:iCs/>
          <w:color w:val="FF0000"/>
          <w:bdr w:val="none" w:sz="0" w:space="0" w:color="auto" w:frame="1"/>
        </w:rPr>
        <w:t>were</w:t>
      </w:r>
      <w:r w:rsidRPr="004159AC">
        <w:rPr>
          <w:rFonts w:ascii="Times" w:eastAsia="Times New Roman" w:hAnsi="Times" w:cs="Times New Roman"/>
          <w:color w:val="FF0000"/>
        </w:rPr>
        <w:t> with him, from Harosheth of the Gentiles unto the river of Kishon.</w:t>
      </w:r>
    </w:p>
    <w:p w:rsidR="00FD353D" w:rsidRDefault="00FD353D" w:rsidP="004159AC">
      <w:pPr>
        <w:spacing w:line="312" w:lineRule="atLeast"/>
        <w:textAlignment w:val="baseline"/>
        <w:rPr>
          <w:rFonts w:ascii="Times" w:eastAsia="Times New Roman" w:hAnsi="Times" w:cs="Times New Roman"/>
          <w:color w:val="FF0000"/>
        </w:rPr>
      </w:pPr>
    </w:p>
    <w:p w:rsidR="00FD353D" w:rsidRPr="00FD353D" w:rsidRDefault="00FD353D" w:rsidP="004159AC">
      <w:pPr>
        <w:spacing w:line="312" w:lineRule="atLeast"/>
        <w:textAlignment w:val="baseline"/>
        <w:rPr>
          <w:rFonts w:ascii="Times" w:eastAsia="Times New Roman" w:hAnsi="Times" w:cs="Times New Roman"/>
          <w:color w:val="000000" w:themeColor="text1"/>
        </w:rPr>
      </w:pPr>
      <w:r>
        <w:rPr>
          <w:rFonts w:ascii="Times" w:eastAsia="Times New Roman" w:hAnsi="Times" w:cs="Times New Roman"/>
          <w:color w:val="000000" w:themeColor="text1"/>
        </w:rPr>
        <w:t>“</w:t>
      </w:r>
    </w:p>
    <w:p w:rsidR="00FD353D" w:rsidRPr="004159AC" w:rsidRDefault="00FD353D" w:rsidP="004159AC">
      <w:pPr>
        <w:spacing w:line="312" w:lineRule="atLeast"/>
        <w:textAlignment w:val="baseline"/>
        <w:rPr>
          <w:rFonts w:ascii="Times" w:eastAsia="Times New Roman" w:hAnsi="Times" w:cs="Times New Roman"/>
          <w:color w:val="FF0000"/>
        </w:rPr>
      </w:pPr>
    </w:p>
    <w:p w:rsid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14</w:t>
      </w:r>
      <w:r w:rsidRPr="004159AC">
        <w:rPr>
          <w:rFonts w:ascii="Times" w:eastAsia="Times New Roman" w:hAnsi="Times" w:cs="Times New Roman"/>
          <w:color w:val="FF0000"/>
        </w:rPr>
        <w:t>And Deborah said unto Barak, Up; for this </w:t>
      </w:r>
      <w:r w:rsidRPr="004159AC">
        <w:rPr>
          <w:rFonts w:ascii="Times" w:eastAsia="Times New Roman" w:hAnsi="Times" w:cs="Times New Roman"/>
          <w:i/>
          <w:iCs/>
          <w:color w:val="FF0000"/>
          <w:bdr w:val="none" w:sz="0" w:space="0" w:color="auto" w:frame="1"/>
        </w:rPr>
        <w:t>is</w:t>
      </w:r>
      <w:r w:rsidRPr="004159AC">
        <w:rPr>
          <w:rFonts w:ascii="Times" w:eastAsia="Times New Roman" w:hAnsi="Times" w:cs="Times New Roman"/>
          <w:color w:val="FF0000"/>
        </w:rPr>
        <w:t> the day in which the </w:t>
      </w:r>
      <w:r w:rsidRPr="004159AC">
        <w:rPr>
          <w:rFonts w:ascii="Times" w:eastAsia="Times New Roman" w:hAnsi="Times" w:cs="Times New Roman"/>
          <w:smallCaps/>
          <w:color w:val="FF0000"/>
          <w:bdr w:val="none" w:sz="0" w:space="0" w:color="auto" w:frame="1"/>
        </w:rPr>
        <w:t>Lord</w:t>
      </w:r>
      <w:r w:rsidRPr="004159AC">
        <w:rPr>
          <w:rFonts w:ascii="Times" w:eastAsia="Times New Roman" w:hAnsi="Times" w:cs="Times New Roman"/>
          <w:color w:val="FF0000"/>
        </w:rPr>
        <w:t>hath delivered Sisera into thine hand: is not the </w:t>
      </w:r>
      <w:r w:rsidRPr="004159AC">
        <w:rPr>
          <w:rFonts w:ascii="Times" w:eastAsia="Times New Roman" w:hAnsi="Times" w:cs="Times New Roman"/>
          <w:smallCaps/>
          <w:color w:val="FF0000"/>
          <w:bdr w:val="none" w:sz="0" w:space="0" w:color="auto" w:frame="1"/>
        </w:rPr>
        <w:t>Lord</w:t>
      </w:r>
      <w:r w:rsidRPr="004159AC">
        <w:rPr>
          <w:rFonts w:ascii="Times" w:eastAsia="Times New Roman" w:hAnsi="Times" w:cs="Times New Roman"/>
          <w:color w:val="FF0000"/>
        </w:rPr>
        <w:t> gone out before thee? So Barak went down from mount Tabor, and ten thousand men after him.</w:t>
      </w:r>
    </w:p>
    <w:p w:rsidR="00FD353D" w:rsidRDefault="00FD353D" w:rsidP="004159AC">
      <w:pPr>
        <w:spacing w:line="312" w:lineRule="atLeast"/>
        <w:textAlignment w:val="baseline"/>
        <w:rPr>
          <w:rFonts w:ascii="Times" w:eastAsia="Times New Roman" w:hAnsi="Times" w:cs="Times New Roman"/>
          <w:color w:val="FF0000"/>
        </w:rPr>
      </w:pPr>
    </w:p>
    <w:p w:rsidR="00C21FB2" w:rsidRPr="00C21FB2" w:rsidRDefault="00FD353D" w:rsidP="00C21FB2">
      <w:pPr>
        <w:rPr>
          <w:rFonts w:ascii="Times New Roman" w:eastAsia="Times New Roman" w:hAnsi="Times New Roman" w:cs="Times New Roman"/>
        </w:rPr>
      </w:pPr>
      <w:r>
        <w:rPr>
          <w:rFonts w:ascii="Times" w:eastAsia="Times New Roman" w:hAnsi="Times" w:cs="Times New Roman"/>
          <w:color w:val="000000" w:themeColor="text1"/>
        </w:rPr>
        <w:t>“</w:t>
      </w:r>
      <w:r w:rsidRPr="00FD353D">
        <w:rPr>
          <w:rFonts w:ascii="Arial" w:eastAsia="Times New Roman" w:hAnsi="Arial" w:cs="Arial"/>
          <w:i/>
          <w:iCs/>
          <w:color w:val="A44200"/>
          <w:sz w:val="23"/>
          <w:szCs w:val="23"/>
          <w:shd w:val="clear" w:color="auto" w:fill="FDFEFF"/>
        </w:rPr>
        <w:t>is not the Lord gone out before thee?</w:t>
      </w:r>
      <w:r w:rsidRPr="00FD353D">
        <w:rPr>
          <w:rFonts w:ascii="Arial" w:eastAsia="Times New Roman" w:hAnsi="Arial" w:cs="Arial"/>
          <w:color w:val="001320"/>
          <w:sz w:val="23"/>
          <w:szCs w:val="23"/>
          <w:shd w:val="clear" w:color="auto" w:fill="FDFEFF"/>
        </w:rPr>
        <w:t>] i.e. to battle. Jehovah was believed to ‘come forth’ from His place on Sinai to fight for Israel (</w:t>
      </w:r>
      <w:hyperlink r:id="rId12" w:tooltip="LORD, when you went out of Seir, when you marched out of the field of Edom, the earth trembled, and the heavens dropped, the clouds also dropped water." w:history="1">
        <w:r w:rsidRPr="00FD353D">
          <w:rPr>
            <w:rFonts w:ascii="Arial" w:eastAsia="Times New Roman" w:hAnsi="Arial" w:cs="Arial"/>
            <w:color w:val="0092F2"/>
            <w:sz w:val="23"/>
            <w:szCs w:val="23"/>
            <w:u w:val="single"/>
            <w:shd w:val="clear" w:color="auto" w:fill="FDFEFF"/>
          </w:rPr>
          <w:t>Jdg 5:4</w:t>
        </w:r>
      </w:hyperlink>
      <w:r w:rsidRPr="00FD353D">
        <w:rPr>
          <w:rFonts w:ascii="Arial" w:eastAsia="Times New Roman" w:hAnsi="Arial" w:cs="Arial"/>
          <w:color w:val="001320"/>
          <w:sz w:val="23"/>
          <w:szCs w:val="23"/>
          <w:shd w:val="clear" w:color="auto" w:fill="FDFEFF"/>
        </w:rPr>
        <w:t> f.), or to march against Israel’s enemies with the ark as His symbol (</w:t>
      </w:r>
      <w:hyperlink r:id="rId13" w:tooltip="And it came to pass, when the ark set forward, that Moses said, Rise up, LORD, and let your enemies be scattered; and let them that hate you flee before you." w:history="1">
        <w:r w:rsidRPr="00FD353D">
          <w:rPr>
            <w:rFonts w:ascii="Arial" w:eastAsia="Times New Roman" w:hAnsi="Arial" w:cs="Arial"/>
            <w:color w:val="0092F2"/>
            <w:sz w:val="23"/>
            <w:szCs w:val="23"/>
            <w:u w:val="single"/>
            <w:shd w:val="clear" w:color="auto" w:fill="FDFEFF"/>
          </w:rPr>
          <w:t>Numbers 10:35</w:t>
        </w:r>
      </w:hyperlink>
      <w:r w:rsidRPr="00FD353D">
        <w:rPr>
          <w:rFonts w:ascii="Arial" w:eastAsia="Times New Roman" w:hAnsi="Arial" w:cs="Arial"/>
          <w:color w:val="001320"/>
          <w:sz w:val="23"/>
          <w:szCs w:val="23"/>
          <w:shd w:val="clear" w:color="auto" w:fill="FDFEFF"/>
        </w:rPr>
        <w:t>), or to be Israel’s leader in battle (</w:t>
      </w:r>
      <w:hyperlink r:id="rId14" w:tooltip="And let it be, when you hear the sound of a going in the tops of the mulberry trees, that then you shall bestir yourself: for then shall the LORD go out before you, to smite the host of the Philistines." w:history="1">
        <w:r w:rsidRPr="00FD353D">
          <w:rPr>
            <w:rFonts w:ascii="Arial" w:eastAsia="Times New Roman" w:hAnsi="Arial" w:cs="Arial"/>
            <w:color w:val="0092F2"/>
            <w:sz w:val="23"/>
            <w:szCs w:val="23"/>
            <w:u w:val="single"/>
            <w:shd w:val="clear" w:color="auto" w:fill="FDFEFF"/>
          </w:rPr>
          <w:t>2 Samuel 5:24</w:t>
        </w:r>
      </w:hyperlink>
      <w:r w:rsidRPr="00FD353D">
        <w:rPr>
          <w:rFonts w:ascii="Arial" w:eastAsia="Times New Roman" w:hAnsi="Arial" w:cs="Arial"/>
          <w:color w:val="001320"/>
          <w:sz w:val="23"/>
          <w:szCs w:val="23"/>
          <w:shd w:val="clear" w:color="auto" w:fill="FDFEFF"/>
        </w:rPr>
        <w:t>; cf. </w:t>
      </w:r>
      <w:hyperlink r:id="rId15" w:tooltip="You went forth for the salvation of your people, even for salvation with your anointed; you wounded the head out of the house of the wicked, by discovering the foundation to the neck. Selah." w:history="1">
        <w:r w:rsidRPr="00FD353D">
          <w:rPr>
            <w:rFonts w:ascii="Arial" w:eastAsia="Times New Roman" w:hAnsi="Arial" w:cs="Arial"/>
            <w:color w:val="0092F2"/>
            <w:sz w:val="23"/>
            <w:szCs w:val="23"/>
            <w:u w:val="single"/>
            <w:shd w:val="clear" w:color="auto" w:fill="FDFEFF"/>
          </w:rPr>
          <w:t>Habakkuk 3:13</w:t>
        </w:r>
      </w:hyperlink>
      <w:r w:rsidRPr="00FD353D">
        <w:rPr>
          <w:rFonts w:ascii="Arial" w:eastAsia="Times New Roman" w:hAnsi="Arial" w:cs="Arial"/>
          <w:color w:val="001320"/>
          <w:sz w:val="23"/>
          <w:szCs w:val="23"/>
          <w:shd w:val="clear" w:color="auto" w:fill="FDFEFF"/>
        </w:rPr>
        <w:t>; </w:t>
      </w:r>
      <w:hyperlink r:id="rId16" w:tooltip="Then shall the LORD go forth, and fight against those nations, as when he fought in the day of battle." w:history="1">
        <w:r w:rsidRPr="00FD353D">
          <w:rPr>
            <w:rFonts w:ascii="Arial" w:eastAsia="Times New Roman" w:hAnsi="Arial" w:cs="Arial"/>
            <w:color w:val="0092F2"/>
            <w:sz w:val="23"/>
            <w:szCs w:val="23"/>
            <w:u w:val="single"/>
            <w:shd w:val="clear" w:color="auto" w:fill="FDFEFF"/>
          </w:rPr>
          <w:t>Zechariah 14:3</w:t>
        </w:r>
      </w:hyperlink>
      <w:r w:rsidRPr="00FD353D">
        <w:rPr>
          <w:rFonts w:ascii="Arial" w:eastAsia="Times New Roman" w:hAnsi="Arial" w:cs="Arial"/>
          <w:color w:val="001320"/>
          <w:sz w:val="23"/>
          <w:szCs w:val="23"/>
          <w:shd w:val="clear" w:color="auto" w:fill="FDFEFF"/>
        </w:rPr>
        <w:t>; </w:t>
      </w:r>
      <w:hyperlink r:id="rId17" w:tooltip="But you have cast off, and put us to shame; and go not forth with our armies." w:history="1">
        <w:r w:rsidRPr="00FD353D">
          <w:rPr>
            <w:rFonts w:ascii="Arial" w:eastAsia="Times New Roman" w:hAnsi="Arial" w:cs="Arial"/>
            <w:color w:val="0092F2"/>
            <w:sz w:val="23"/>
            <w:szCs w:val="23"/>
            <w:u w:val="single"/>
            <w:shd w:val="clear" w:color="auto" w:fill="FDFEFF"/>
          </w:rPr>
          <w:t>Psalm 44:9</w:t>
        </w:r>
      </w:hyperlink>
      <w:r w:rsidRPr="00FD353D">
        <w:rPr>
          <w:rFonts w:ascii="Arial" w:eastAsia="Times New Roman" w:hAnsi="Arial" w:cs="Arial"/>
          <w:color w:val="001320"/>
          <w:sz w:val="23"/>
          <w:szCs w:val="23"/>
          <w:shd w:val="clear" w:color="auto" w:fill="FDFEFF"/>
        </w:rPr>
        <w:t>). The belief in Jehovah as ‘a man of war’ was characteristic of this period</w:t>
      </w:r>
      <w:r>
        <w:rPr>
          <w:rFonts w:ascii="Arial" w:eastAsia="Times New Roman" w:hAnsi="Arial" w:cs="Arial"/>
          <w:color w:val="001320"/>
          <w:sz w:val="23"/>
          <w:szCs w:val="23"/>
          <w:shd w:val="clear" w:color="auto" w:fill="FDFEFF"/>
        </w:rPr>
        <w:t>.</w:t>
      </w:r>
      <w:r w:rsidR="00C21FB2">
        <w:rPr>
          <w:rFonts w:ascii="Arial" w:eastAsia="Times New Roman" w:hAnsi="Arial" w:cs="Arial"/>
          <w:color w:val="001320"/>
          <w:sz w:val="23"/>
          <w:szCs w:val="23"/>
          <w:shd w:val="clear" w:color="auto" w:fill="FDFEFF"/>
        </w:rPr>
        <w:t>”</w:t>
      </w:r>
    </w:p>
    <w:p w:rsidR="00FD353D" w:rsidRPr="00FD353D" w:rsidRDefault="00FD353D" w:rsidP="00FD353D">
      <w:pPr>
        <w:rPr>
          <w:rFonts w:ascii="Times New Roman" w:eastAsia="Times New Roman" w:hAnsi="Times New Roman" w:cs="Times New Roman"/>
        </w:rPr>
      </w:pPr>
      <w:r>
        <w:rPr>
          <w:rFonts w:ascii="Arial" w:eastAsia="Times New Roman" w:hAnsi="Arial" w:cs="Arial"/>
          <w:color w:val="001320"/>
          <w:sz w:val="23"/>
          <w:szCs w:val="23"/>
          <w:shd w:val="clear" w:color="auto" w:fill="FDFEFF"/>
        </w:rPr>
        <w:t xml:space="preserve"> (Cambridge Bible).</w:t>
      </w:r>
    </w:p>
    <w:p w:rsidR="00FD353D" w:rsidRPr="00FD353D" w:rsidRDefault="00FD353D" w:rsidP="004159AC">
      <w:pPr>
        <w:spacing w:line="312" w:lineRule="atLeast"/>
        <w:textAlignment w:val="baseline"/>
        <w:rPr>
          <w:rFonts w:ascii="Times" w:eastAsia="Times New Roman" w:hAnsi="Times" w:cs="Times New Roman"/>
          <w:color w:val="000000" w:themeColor="text1"/>
        </w:rPr>
      </w:pPr>
    </w:p>
    <w:p w:rsidR="00C21FB2" w:rsidRPr="00C21FB2" w:rsidRDefault="00C21FB2" w:rsidP="00C21FB2">
      <w:pPr>
        <w:rPr>
          <w:rFonts w:ascii="Times New Roman" w:eastAsia="Times New Roman" w:hAnsi="Times New Roman" w:cs="Times New Roman"/>
        </w:rPr>
      </w:pPr>
      <w:r>
        <w:rPr>
          <w:rFonts w:ascii="Times" w:eastAsia="Times New Roman" w:hAnsi="Times" w:cs="Times New Roman"/>
          <w:color w:val="000000" w:themeColor="text1"/>
        </w:rPr>
        <w:t>“</w:t>
      </w:r>
      <w:r w:rsidRPr="00C21FB2">
        <w:rPr>
          <w:rFonts w:ascii="Arial" w:eastAsia="Times New Roman" w:hAnsi="Arial" w:cs="Arial"/>
          <w:color w:val="001320"/>
          <w:sz w:val="23"/>
          <w:szCs w:val="23"/>
          <w:shd w:val="clear" w:color="auto" w:fill="FDFEFF"/>
        </w:rPr>
        <w:t xml:space="preserve"> Barak went down from mount Tabor—It is a striking proof of the full confidence Barak and his troops reposed in Deborah's assurance of victory, that they relinquished their </w:t>
      </w:r>
      <w:r w:rsidRPr="00C21FB2">
        <w:rPr>
          <w:rFonts w:ascii="Arial" w:eastAsia="Times New Roman" w:hAnsi="Arial" w:cs="Arial"/>
          <w:color w:val="001320"/>
          <w:sz w:val="23"/>
          <w:szCs w:val="23"/>
          <w:shd w:val="clear" w:color="auto" w:fill="FDFEFF"/>
        </w:rPr>
        <w:lastRenderedPageBreak/>
        <w:t>advantageous position on the hill and rushed into the plain in face of the iron chariots they so much dreaded</w:t>
      </w:r>
      <w:r>
        <w:rPr>
          <w:rFonts w:ascii="Arial" w:eastAsia="Times New Roman" w:hAnsi="Arial" w:cs="Arial"/>
          <w:color w:val="001320"/>
          <w:sz w:val="23"/>
          <w:szCs w:val="23"/>
          <w:shd w:val="clear" w:color="auto" w:fill="FDFEFF"/>
        </w:rPr>
        <w:t>” (Jamieson-Fausset-Brown).</w:t>
      </w:r>
    </w:p>
    <w:p w:rsidR="00FD353D" w:rsidRPr="00C21FB2" w:rsidRDefault="00FD353D" w:rsidP="004159AC">
      <w:pPr>
        <w:spacing w:line="312" w:lineRule="atLeast"/>
        <w:textAlignment w:val="baseline"/>
        <w:rPr>
          <w:rFonts w:ascii="Times" w:eastAsia="Times New Roman" w:hAnsi="Times" w:cs="Times New Roman"/>
          <w:color w:val="000000" w:themeColor="text1"/>
        </w:rPr>
      </w:pPr>
    </w:p>
    <w:p w:rsidR="004159AC" w:rsidRPr="004159AC" w:rsidRDefault="004159AC" w:rsidP="004159AC">
      <w:pPr>
        <w:spacing w:line="312" w:lineRule="atLeast"/>
        <w:textAlignment w:val="baseline"/>
        <w:rPr>
          <w:rFonts w:ascii="Times" w:eastAsia="Times New Roman" w:hAnsi="Times" w:cs="Times New Roman"/>
          <w:color w:val="FF0000"/>
        </w:rPr>
      </w:pPr>
      <w:r w:rsidRPr="004159AC">
        <w:rPr>
          <w:rFonts w:ascii="Times" w:eastAsia="Times New Roman" w:hAnsi="Times" w:cs="Times New Roman"/>
          <w:color w:val="FF0000"/>
          <w:sz w:val="19"/>
          <w:szCs w:val="19"/>
          <w:bdr w:val="none" w:sz="0" w:space="0" w:color="auto" w:frame="1"/>
        </w:rPr>
        <w:t>23</w:t>
      </w:r>
      <w:r w:rsidRPr="004159AC">
        <w:rPr>
          <w:rFonts w:ascii="Times" w:eastAsia="Times New Roman" w:hAnsi="Times" w:cs="Times New Roman"/>
          <w:color w:val="FF0000"/>
        </w:rPr>
        <w:t>So God subdued on that day Jabin the king of Canaan before the children of Israel.</w:t>
      </w:r>
    </w:p>
    <w:p w:rsidR="00C21FB2" w:rsidRPr="00C21FB2" w:rsidRDefault="00C21FB2" w:rsidP="00C21FB2">
      <w:pPr>
        <w:rPr>
          <w:rFonts w:ascii="Times New Roman" w:eastAsia="Times New Roman" w:hAnsi="Times New Roman" w:cs="Times New Roman"/>
        </w:rPr>
      </w:pPr>
      <w:r>
        <w:rPr>
          <w:color w:val="000000" w:themeColor="text1"/>
        </w:rPr>
        <w:t>“</w:t>
      </w:r>
      <w:r w:rsidRPr="00C21FB2">
        <w:rPr>
          <w:rFonts w:ascii="Arial" w:eastAsia="Times New Roman" w:hAnsi="Arial" w:cs="Arial"/>
          <w:i/>
          <w:iCs/>
          <w:color w:val="A44200"/>
          <w:sz w:val="23"/>
          <w:szCs w:val="23"/>
          <w:shd w:val="clear" w:color="auto" w:fill="FDFEFF"/>
        </w:rPr>
        <w:t>The Lord discomfited Sisera — </w:t>
      </w:r>
      <w:r w:rsidRPr="00C21FB2">
        <w:rPr>
          <w:rFonts w:ascii="Arial" w:eastAsia="Times New Roman" w:hAnsi="Arial" w:cs="Arial"/>
          <w:color w:val="001320"/>
          <w:sz w:val="23"/>
          <w:szCs w:val="23"/>
          <w:shd w:val="clear" w:color="auto" w:fill="FDFEFF"/>
        </w:rPr>
        <w:t>The particulars of the battle are not recorded in the sacred text; but it evidently appears from thence that there was something extraordinary and miraculous in this defeat of Jabin’s host. The Hebrew word </w:t>
      </w:r>
      <w:r w:rsidRPr="00C21FB2">
        <w:rPr>
          <w:rFonts w:ascii="Times New Roman" w:eastAsia="Times New Roman" w:hAnsi="Times New Roman" w:cs="Times New Roman"/>
          <w:b/>
          <w:bCs/>
          <w:color w:val="552200"/>
          <w:sz w:val="27"/>
          <w:szCs w:val="27"/>
          <w:shd w:val="clear" w:color="auto" w:fill="FDFEFF"/>
        </w:rPr>
        <w:t>יהם</w:t>
      </w:r>
      <w:r w:rsidRPr="00C21FB2">
        <w:rPr>
          <w:rFonts w:ascii="Arial" w:eastAsia="Times New Roman" w:hAnsi="Arial" w:cs="Arial"/>
          <w:color w:val="001320"/>
          <w:sz w:val="23"/>
          <w:szCs w:val="23"/>
          <w:shd w:val="clear" w:color="auto" w:fill="FDFEFF"/>
        </w:rPr>
        <w:t>, </w:t>
      </w:r>
      <w:r w:rsidRPr="00C21FB2">
        <w:rPr>
          <w:rFonts w:ascii="Arial" w:eastAsia="Times New Roman" w:hAnsi="Arial" w:cs="Arial"/>
          <w:i/>
          <w:iCs/>
          <w:color w:val="A44200"/>
          <w:sz w:val="23"/>
          <w:szCs w:val="23"/>
          <w:shd w:val="clear" w:color="auto" w:fill="FDFEFF"/>
        </w:rPr>
        <w:t>jaham, </w:t>
      </w:r>
      <w:r w:rsidRPr="00C21FB2">
        <w:rPr>
          <w:rFonts w:ascii="Arial" w:eastAsia="Times New Roman" w:hAnsi="Arial" w:cs="Arial"/>
          <w:color w:val="001320"/>
          <w:sz w:val="23"/>
          <w:szCs w:val="23"/>
          <w:shd w:val="clear" w:color="auto" w:fill="FDFEFF"/>
        </w:rPr>
        <w:t>imports that they were discomfited with great terror and noise, probably with thunder, lightning, and hail- stones, poured upon them from heaven, as is implied </w:t>
      </w:r>
      <w:hyperlink r:id="rId18" w:tooltip="They fought from heaven; the stars in their courses fought against Sisera." w:history="1">
        <w:r w:rsidRPr="00C21FB2">
          <w:rPr>
            <w:rFonts w:ascii="Arial" w:eastAsia="Times New Roman" w:hAnsi="Arial" w:cs="Arial"/>
            <w:color w:val="0092F2"/>
            <w:sz w:val="23"/>
            <w:szCs w:val="23"/>
            <w:u w:val="single"/>
            <w:shd w:val="clear" w:color="auto" w:fill="FDFEFF"/>
          </w:rPr>
          <w:t>Jdg 5:20</w:t>
        </w:r>
      </w:hyperlink>
      <w:r w:rsidRPr="00C21FB2">
        <w:rPr>
          <w:rFonts w:ascii="Arial" w:eastAsia="Times New Roman" w:hAnsi="Arial" w:cs="Arial"/>
          <w:color w:val="001320"/>
          <w:sz w:val="23"/>
          <w:szCs w:val="23"/>
          <w:shd w:val="clear" w:color="auto" w:fill="FDFEFF"/>
        </w:rPr>
        <w:t>; and as the same word is used </w:t>
      </w:r>
      <w:hyperlink r:id="rId19" w:tooltip="And the LORD discomfited them before Israel, and slew them with a great slaughter at Gibeon, and chased them along the way that goes up to Bethhoron, and smote them to Azekah, and to Makkedah." w:history="1">
        <w:r w:rsidRPr="00C21FB2">
          <w:rPr>
            <w:rFonts w:ascii="Arial" w:eastAsia="Times New Roman" w:hAnsi="Arial" w:cs="Arial"/>
            <w:color w:val="0092F2"/>
            <w:sz w:val="23"/>
            <w:szCs w:val="23"/>
            <w:u w:val="single"/>
            <w:shd w:val="clear" w:color="auto" w:fill="FDFEFF"/>
          </w:rPr>
          <w:t>Joshua 10:10</w:t>
        </w:r>
      </w:hyperlink>
      <w:r w:rsidRPr="00C21FB2">
        <w:rPr>
          <w:rFonts w:ascii="Arial" w:eastAsia="Times New Roman" w:hAnsi="Arial" w:cs="Arial"/>
          <w:color w:val="001320"/>
          <w:sz w:val="23"/>
          <w:szCs w:val="23"/>
          <w:shd w:val="clear" w:color="auto" w:fill="FDFEFF"/>
        </w:rPr>
        <w:t>; and </w:t>
      </w:r>
      <w:hyperlink r:id="rId20" w:tooltip="And as Samuel was offering up the burnt offering, the Philistines drew near to battle against Israel: but the LORD thundered with a great thunder on that day on the Philistines, and discomfited them; and they were smitten before Israel." w:history="1">
        <w:r w:rsidRPr="00C21FB2">
          <w:rPr>
            <w:rFonts w:ascii="Arial" w:eastAsia="Times New Roman" w:hAnsi="Arial" w:cs="Arial"/>
            <w:color w:val="0092F2"/>
            <w:sz w:val="23"/>
            <w:szCs w:val="23"/>
            <w:u w:val="single"/>
            <w:shd w:val="clear" w:color="auto" w:fill="FDFEFF"/>
          </w:rPr>
          <w:t>1 Samuel 7:10</w:t>
        </w:r>
      </w:hyperlink>
      <w:r w:rsidRPr="00C21FB2">
        <w:rPr>
          <w:rFonts w:ascii="Arial" w:eastAsia="Times New Roman" w:hAnsi="Arial" w:cs="Arial"/>
          <w:color w:val="001320"/>
          <w:sz w:val="23"/>
          <w:szCs w:val="23"/>
          <w:shd w:val="clear" w:color="auto" w:fill="FDFEFF"/>
        </w:rPr>
        <w:t>. Josephus confirms this opinion, assuring us that “as soon as the armies were engaged, there arose a prodigious tempest of hail and rain, which drove in the faces of the Canaanites, and occasioned a total rout of them.” — </w:t>
      </w:r>
      <w:r w:rsidRPr="00C21FB2">
        <w:rPr>
          <w:rFonts w:ascii="Arial" w:eastAsia="Times New Roman" w:hAnsi="Arial" w:cs="Arial"/>
          <w:i/>
          <w:iCs/>
          <w:color w:val="A44200"/>
          <w:sz w:val="23"/>
          <w:szCs w:val="23"/>
          <w:shd w:val="clear" w:color="auto" w:fill="FDFEFF"/>
        </w:rPr>
        <w:t>Antiq., </w:t>
      </w:r>
      <w:r w:rsidRPr="00C21FB2">
        <w:rPr>
          <w:rFonts w:ascii="Arial" w:eastAsia="Times New Roman" w:hAnsi="Arial" w:cs="Arial"/>
          <w:color w:val="001320"/>
          <w:sz w:val="23"/>
          <w:szCs w:val="23"/>
          <w:shd w:val="clear" w:color="auto" w:fill="FDFEFF"/>
        </w:rPr>
        <w:t>lib. 5. cap. 5. The heavens, therefore, had the principal share in this great overthrow</w:t>
      </w:r>
      <w:r>
        <w:rPr>
          <w:rFonts w:ascii="Arial" w:eastAsia="Times New Roman" w:hAnsi="Arial" w:cs="Arial"/>
          <w:color w:val="001320"/>
          <w:sz w:val="23"/>
          <w:szCs w:val="23"/>
          <w:shd w:val="clear" w:color="auto" w:fill="FDFEFF"/>
        </w:rPr>
        <w:t>” (Benson Commentary).</w:t>
      </w:r>
    </w:p>
    <w:p w:rsidR="001F16DF" w:rsidRDefault="00397AA9">
      <w:pPr>
        <w:rPr>
          <w:color w:val="000000" w:themeColor="text1"/>
        </w:rPr>
      </w:pPr>
    </w:p>
    <w:p w:rsidR="00397AA9" w:rsidRPr="00A03D05" w:rsidRDefault="00397AA9" w:rsidP="00397AA9">
      <w:pPr>
        <w:rPr>
          <w:rFonts w:ascii="Times New Roman" w:eastAsia="Times New Roman" w:hAnsi="Times New Roman" w:cs="Times New Roman"/>
          <w:color w:val="FF0000"/>
        </w:rPr>
      </w:pPr>
      <w:r w:rsidRPr="00A03D05">
        <w:rPr>
          <w:rFonts w:ascii="Times" w:eastAsia="Times New Roman" w:hAnsi="Times" w:cs="Times New Roman"/>
          <w:color w:val="FF0000"/>
          <w:bdr w:val="none" w:sz="0" w:space="0" w:color="auto" w:frame="1"/>
        </w:rPr>
        <w:t>Judges 5:1, 3, 7</w:t>
      </w:r>
    </w:p>
    <w:p w:rsidR="00397AA9" w:rsidRDefault="00397AA9" w:rsidP="00397AA9">
      <w:pPr>
        <w:spacing w:line="312" w:lineRule="atLeast"/>
        <w:textAlignment w:val="baseline"/>
        <w:rPr>
          <w:rFonts w:ascii="Times" w:eastAsia="Times New Roman" w:hAnsi="Times" w:cs="Times New Roman"/>
          <w:color w:val="FF0000"/>
        </w:rPr>
      </w:pPr>
      <w:r w:rsidRPr="00A03D05">
        <w:rPr>
          <w:rFonts w:ascii="Times" w:eastAsia="Times New Roman" w:hAnsi="Times" w:cs="Times New Roman"/>
          <w:color w:val="FF0000"/>
          <w:sz w:val="19"/>
          <w:szCs w:val="19"/>
          <w:bdr w:val="none" w:sz="0" w:space="0" w:color="auto" w:frame="1"/>
        </w:rPr>
        <w:t>1</w:t>
      </w:r>
      <w:r w:rsidRPr="00A03D05">
        <w:rPr>
          <w:rFonts w:ascii="Times" w:eastAsia="Times New Roman" w:hAnsi="Times" w:cs="Times New Roman"/>
          <w:smallCaps/>
          <w:color w:val="FF0000"/>
          <w:sz w:val="26"/>
          <w:szCs w:val="26"/>
          <w:bdr w:val="none" w:sz="0" w:space="0" w:color="auto" w:frame="1"/>
        </w:rPr>
        <w:t>Then </w:t>
      </w:r>
      <w:r w:rsidRPr="00A03D05">
        <w:rPr>
          <w:rFonts w:ascii="Times" w:eastAsia="Times New Roman" w:hAnsi="Times" w:cs="Times New Roman"/>
          <w:color w:val="FF0000"/>
        </w:rPr>
        <w:t>sang Deborah and Barak the son of Abinoam on that day, saying,</w:t>
      </w:r>
    </w:p>
    <w:p w:rsidR="00397AA9" w:rsidRDefault="00397AA9" w:rsidP="00397AA9">
      <w:pPr>
        <w:spacing w:line="312" w:lineRule="atLeast"/>
        <w:textAlignment w:val="baseline"/>
        <w:rPr>
          <w:rFonts w:ascii="Times" w:eastAsia="Times New Roman" w:hAnsi="Times" w:cs="Times New Roman"/>
          <w:color w:val="000000" w:themeColor="text1"/>
        </w:rPr>
      </w:pPr>
    </w:p>
    <w:p w:rsidR="00397AA9" w:rsidRDefault="00397AA9" w:rsidP="00397AA9">
      <w:pPr>
        <w:rPr>
          <w:rFonts w:ascii="Arial" w:hAnsi="Arial" w:cs="Arial"/>
          <w:color w:val="001320"/>
          <w:sz w:val="23"/>
          <w:szCs w:val="23"/>
          <w:shd w:val="clear" w:color="auto" w:fill="FDFEFF"/>
        </w:rPr>
      </w:pPr>
      <w:r>
        <w:rPr>
          <w:rFonts w:ascii="Times" w:eastAsia="Times New Roman" w:hAnsi="Times" w:cs="Times New Roman"/>
          <w:color w:val="000000" w:themeColor="text1"/>
        </w:rPr>
        <w:t>“</w:t>
      </w:r>
      <w:r>
        <w:rPr>
          <w:rStyle w:val="ital"/>
          <w:rFonts w:ascii="Arial" w:hAnsi="Arial" w:cs="Arial"/>
          <w:i/>
          <w:iCs/>
          <w:color w:val="A44200"/>
          <w:sz w:val="23"/>
          <w:szCs w:val="23"/>
          <w:shd w:val="clear" w:color="auto" w:fill="FDFEFF"/>
        </w:rPr>
        <w:t>Then sang Deborah — </w:t>
      </w:r>
      <w:r>
        <w:rPr>
          <w:rFonts w:ascii="Arial" w:hAnsi="Arial" w:cs="Arial"/>
          <w:color w:val="001320"/>
          <w:sz w:val="23"/>
          <w:szCs w:val="23"/>
          <w:shd w:val="clear" w:color="auto" w:fill="FDFEFF"/>
        </w:rPr>
        <w:t>The composer of this song, one of whose special gifts, as a prophetess, it was to sing God’s praises, </w:t>
      </w:r>
      <w:hyperlink r:id="rId21" w:tooltip="Moreover David and the captains of the host separated to the service of the sons of Asaph, and of Heman, and of Jeduthun, who should prophesy with harps, with psalteries, and with cymbals: and the number of the workmen according to their service was:..." w:history="1">
        <w:r>
          <w:rPr>
            <w:rStyle w:val="Hyperlink"/>
            <w:rFonts w:ascii="Arial" w:hAnsi="Arial" w:cs="Arial"/>
            <w:color w:val="0092F2"/>
            <w:sz w:val="23"/>
            <w:szCs w:val="23"/>
            <w:shd w:val="clear" w:color="auto" w:fill="FDFEFF"/>
          </w:rPr>
          <w:t>1 Chronicles 25:1-3</w:t>
        </w:r>
      </w:hyperlink>
      <w:r>
        <w:rPr>
          <w:rFonts w:ascii="Arial" w:hAnsi="Arial" w:cs="Arial"/>
          <w:color w:val="001320"/>
          <w:sz w:val="23"/>
          <w:szCs w:val="23"/>
          <w:shd w:val="clear" w:color="auto" w:fill="FDFEFF"/>
        </w:rPr>
        <w:t>. </w:t>
      </w:r>
      <w:r>
        <w:rPr>
          <w:rStyle w:val="ital"/>
          <w:rFonts w:ascii="Arial" w:hAnsi="Arial" w:cs="Arial"/>
          <w:i/>
          <w:iCs/>
          <w:color w:val="A44200"/>
          <w:sz w:val="23"/>
          <w:szCs w:val="23"/>
          <w:shd w:val="clear" w:color="auto" w:fill="FDFEFF"/>
        </w:rPr>
        <w:t>And Barak — </w:t>
      </w:r>
      <w:r>
        <w:rPr>
          <w:rFonts w:ascii="Arial" w:hAnsi="Arial" w:cs="Arial"/>
          <w:color w:val="001320"/>
          <w:sz w:val="23"/>
          <w:szCs w:val="23"/>
          <w:shd w:val="clear" w:color="auto" w:fill="FDFEFF"/>
        </w:rPr>
        <w:t>Who was now probably become a judge, in consequence of this great deliverance which God had wrought by him. </w:t>
      </w:r>
      <w:r>
        <w:rPr>
          <w:rStyle w:val="ital"/>
          <w:rFonts w:ascii="Arial" w:hAnsi="Arial" w:cs="Arial"/>
          <w:i/>
          <w:iCs/>
          <w:color w:val="A44200"/>
          <w:sz w:val="23"/>
          <w:szCs w:val="23"/>
          <w:shd w:val="clear" w:color="auto" w:fill="FDFEFF"/>
        </w:rPr>
        <w:t>On that day — </w:t>
      </w:r>
      <w:r>
        <w:rPr>
          <w:rFonts w:ascii="Arial" w:hAnsi="Arial" w:cs="Arial"/>
          <w:color w:val="001320"/>
          <w:sz w:val="23"/>
          <w:szCs w:val="23"/>
          <w:shd w:val="clear" w:color="auto" w:fill="FDFEFF"/>
        </w:rPr>
        <w:t>In which they had completed their victory, by the destruction of Jabin’s kingdom. Whether they two only sang this song, or the elders of the people, called together into one assembly, sang it with them, is not certain. The text, however, only speaks of its being sung by them two; and Dr. Kennicott has expressed his opinion strongly, that they sang it in alternate verses, answering each other</w:t>
      </w:r>
      <w:r>
        <w:rPr>
          <w:rFonts w:ascii="Arial" w:hAnsi="Arial" w:cs="Arial"/>
          <w:color w:val="001320"/>
          <w:sz w:val="23"/>
          <w:szCs w:val="23"/>
          <w:shd w:val="clear" w:color="auto" w:fill="FDFEFF"/>
        </w:rPr>
        <w:t>” (Benson Commentary).</w:t>
      </w:r>
    </w:p>
    <w:p w:rsidR="00397AA9" w:rsidRDefault="00397AA9" w:rsidP="00397AA9">
      <w:pPr>
        <w:rPr>
          <w:rFonts w:ascii="Arial" w:hAnsi="Arial" w:cs="Arial"/>
          <w:color w:val="001320"/>
          <w:sz w:val="23"/>
          <w:szCs w:val="23"/>
          <w:shd w:val="clear" w:color="auto" w:fill="FDFEFF"/>
        </w:rPr>
      </w:pPr>
    </w:p>
    <w:p w:rsidR="00397AA9" w:rsidRPr="00397AA9" w:rsidRDefault="00397AA9" w:rsidP="00397AA9">
      <w:pPr>
        <w:rPr>
          <w:rFonts w:ascii="Times New Roman" w:eastAsia="Times New Roman" w:hAnsi="Times New Roman" w:cs="Times New Roman"/>
        </w:rPr>
      </w:pPr>
      <w:r>
        <w:rPr>
          <w:rFonts w:ascii="Arial" w:hAnsi="Arial" w:cs="Arial"/>
          <w:color w:val="001320"/>
          <w:sz w:val="23"/>
          <w:szCs w:val="23"/>
          <w:shd w:val="clear" w:color="auto" w:fill="FDFEFF"/>
        </w:rPr>
        <w:t>“</w:t>
      </w:r>
      <w:r w:rsidRPr="00397AA9">
        <w:rPr>
          <w:rFonts w:ascii="Arial" w:eastAsia="Times New Roman" w:hAnsi="Arial" w:cs="Arial"/>
          <w:color w:val="001320"/>
          <w:sz w:val="23"/>
          <w:szCs w:val="23"/>
          <w:shd w:val="clear" w:color="auto" w:fill="FDFEFF"/>
        </w:rPr>
        <w:t>Deborah, as "a prophetess," both composed and sang this noble ode, which, for poetic spirit and lyric fire, is not surpassed by any of the sacred songs in the Bible</w:t>
      </w:r>
      <w:r>
        <w:rPr>
          <w:rFonts w:ascii="Arial" w:eastAsia="Times New Roman" w:hAnsi="Arial" w:cs="Arial"/>
          <w:color w:val="001320"/>
          <w:sz w:val="23"/>
          <w:szCs w:val="23"/>
          <w:shd w:val="clear" w:color="auto" w:fill="FDFEFF"/>
        </w:rPr>
        <w:t>” (Barnes’ Notes).</w:t>
      </w:r>
    </w:p>
    <w:p w:rsidR="00397AA9" w:rsidRDefault="00397AA9" w:rsidP="00397AA9"/>
    <w:p w:rsidR="00397AA9" w:rsidRPr="00397AA9" w:rsidRDefault="00397AA9" w:rsidP="00397AA9">
      <w:pPr>
        <w:spacing w:line="312" w:lineRule="atLeast"/>
        <w:textAlignment w:val="baseline"/>
        <w:rPr>
          <w:rFonts w:ascii="Times" w:eastAsia="Times New Roman" w:hAnsi="Times" w:cs="Times New Roman"/>
          <w:color w:val="000000" w:themeColor="text1"/>
        </w:rPr>
      </w:pPr>
    </w:p>
    <w:p w:rsidR="00397AA9" w:rsidRDefault="00397AA9" w:rsidP="00397AA9">
      <w:pPr>
        <w:spacing w:line="312" w:lineRule="atLeast"/>
        <w:textAlignment w:val="baseline"/>
        <w:rPr>
          <w:rFonts w:ascii="Times" w:eastAsia="Times New Roman" w:hAnsi="Times" w:cs="Times New Roman"/>
          <w:color w:val="FF0000"/>
        </w:rPr>
      </w:pPr>
      <w:r w:rsidRPr="00A03D05">
        <w:rPr>
          <w:rFonts w:ascii="Times" w:eastAsia="Times New Roman" w:hAnsi="Times" w:cs="Times New Roman"/>
          <w:color w:val="FF0000"/>
          <w:sz w:val="19"/>
          <w:szCs w:val="19"/>
          <w:bdr w:val="none" w:sz="0" w:space="0" w:color="auto" w:frame="1"/>
        </w:rPr>
        <w:t>3</w:t>
      </w:r>
      <w:r w:rsidRPr="00A03D05">
        <w:rPr>
          <w:rFonts w:ascii="Times" w:eastAsia="Times New Roman" w:hAnsi="Times" w:cs="Times New Roman"/>
          <w:color w:val="FF0000"/>
        </w:rPr>
        <w:t>Hear, O ye kings; give ear, O ye princes; I, </w:t>
      </w:r>
      <w:r w:rsidRPr="00A03D05">
        <w:rPr>
          <w:rFonts w:ascii="Times" w:eastAsia="Times New Roman" w:hAnsi="Times" w:cs="Times New Roman"/>
          <w:i/>
          <w:iCs/>
          <w:color w:val="FF0000"/>
          <w:bdr w:val="none" w:sz="0" w:space="0" w:color="auto" w:frame="1"/>
        </w:rPr>
        <w:t>even</w:t>
      </w:r>
      <w:r w:rsidRPr="00A03D05">
        <w:rPr>
          <w:rFonts w:ascii="Times" w:eastAsia="Times New Roman" w:hAnsi="Times" w:cs="Times New Roman"/>
          <w:color w:val="FF0000"/>
        </w:rPr>
        <w:t> I, will sing unto the </w:t>
      </w:r>
      <w:r w:rsidRPr="00A03D05">
        <w:rPr>
          <w:rFonts w:ascii="Times" w:eastAsia="Times New Roman" w:hAnsi="Times" w:cs="Times New Roman"/>
          <w:smallCaps/>
          <w:color w:val="FF0000"/>
          <w:bdr w:val="none" w:sz="0" w:space="0" w:color="auto" w:frame="1"/>
        </w:rPr>
        <w:t>Lord</w:t>
      </w:r>
      <w:r w:rsidRPr="00A03D05">
        <w:rPr>
          <w:rFonts w:ascii="Times" w:eastAsia="Times New Roman" w:hAnsi="Times" w:cs="Times New Roman"/>
          <w:color w:val="FF0000"/>
        </w:rPr>
        <w:t>; I will sing </w:t>
      </w:r>
      <w:r w:rsidRPr="00A03D05">
        <w:rPr>
          <w:rFonts w:ascii="Times" w:eastAsia="Times New Roman" w:hAnsi="Times" w:cs="Times New Roman"/>
          <w:i/>
          <w:iCs/>
          <w:color w:val="FF0000"/>
          <w:bdr w:val="none" w:sz="0" w:space="0" w:color="auto" w:frame="1"/>
        </w:rPr>
        <w:t>praise</w:t>
      </w:r>
      <w:r w:rsidRPr="00A03D05">
        <w:rPr>
          <w:rFonts w:ascii="Times" w:eastAsia="Times New Roman" w:hAnsi="Times" w:cs="Times New Roman"/>
          <w:color w:val="FF0000"/>
        </w:rPr>
        <w:t> to the </w:t>
      </w:r>
      <w:r w:rsidRPr="00A03D05">
        <w:rPr>
          <w:rFonts w:ascii="Times" w:eastAsia="Times New Roman" w:hAnsi="Times" w:cs="Times New Roman"/>
          <w:smallCaps/>
          <w:color w:val="FF0000"/>
          <w:bdr w:val="none" w:sz="0" w:space="0" w:color="auto" w:frame="1"/>
        </w:rPr>
        <w:t>Lord</w:t>
      </w:r>
      <w:r w:rsidRPr="00A03D05">
        <w:rPr>
          <w:rFonts w:ascii="Times" w:eastAsia="Times New Roman" w:hAnsi="Times" w:cs="Times New Roman"/>
          <w:color w:val="FF0000"/>
        </w:rPr>
        <w:t> God of Israel.</w:t>
      </w:r>
    </w:p>
    <w:p w:rsidR="00397AA9" w:rsidRDefault="00397AA9" w:rsidP="00397AA9">
      <w:pPr>
        <w:spacing w:line="312" w:lineRule="atLeast"/>
        <w:textAlignment w:val="baseline"/>
        <w:rPr>
          <w:rFonts w:ascii="Times" w:eastAsia="Times New Roman" w:hAnsi="Times" w:cs="Times New Roman"/>
          <w:color w:val="FF0000"/>
        </w:rPr>
      </w:pPr>
    </w:p>
    <w:p w:rsidR="00397AA9" w:rsidRPr="00397AA9" w:rsidRDefault="00397AA9" w:rsidP="00397AA9">
      <w:pPr>
        <w:rPr>
          <w:rFonts w:ascii="Times New Roman" w:eastAsia="Times New Roman" w:hAnsi="Times New Roman" w:cs="Times New Roman"/>
        </w:rPr>
      </w:pPr>
      <w:r>
        <w:rPr>
          <w:rFonts w:ascii="Times" w:eastAsia="Times New Roman" w:hAnsi="Times" w:cs="Times New Roman"/>
          <w:color w:val="000000" w:themeColor="text1"/>
        </w:rPr>
        <w:t>“</w:t>
      </w:r>
      <w:r w:rsidRPr="00397AA9">
        <w:rPr>
          <w:rFonts w:ascii="Arial" w:eastAsia="Times New Roman" w:hAnsi="Arial" w:cs="Arial"/>
          <w:i/>
          <w:iCs/>
          <w:color w:val="A44200"/>
          <w:sz w:val="23"/>
          <w:szCs w:val="23"/>
          <w:shd w:val="clear" w:color="auto" w:fill="FDFEFF"/>
        </w:rPr>
        <w:t>Hear, O ye kings, </w:t>
      </w:r>
      <w:r w:rsidRPr="00397AA9">
        <w:rPr>
          <w:rFonts w:ascii="Arial" w:eastAsia="Times New Roman" w:hAnsi="Arial" w:cs="Arial"/>
          <w:color w:val="001320"/>
          <w:sz w:val="23"/>
          <w:szCs w:val="23"/>
          <w:shd w:val="clear" w:color="auto" w:fill="FDFEFF"/>
        </w:rPr>
        <w:t>&amp;c. — The prophetess begins her song with summoning the attention of the neighbouring kings and princes, that they might understand and lay to heart what God had done for Israel, and learn from thence not to oppress them, lest the same vengeance which had fallen upon Jabin and his people should be inflicted on them. </w:t>
      </w:r>
      <w:r w:rsidRPr="00397AA9">
        <w:rPr>
          <w:rFonts w:ascii="Arial" w:eastAsia="Times New Roman" w:hAnsi="Arial" w:cs="Arial"/>
          <w:i/>
          <w:iCs/>
          <w:color w:val="A44200"/>
          <w:sz w:val="23"/>
          <w:szCs w:val="23"/>
          <w:shd w:val="clear" w:color="auto" w:fill="FDFEFF"/>
        </w:rPr>
        <w:t>I</w:t>
      </w:r>
      <w:r w:rsidRPr="00397AA9">
        <w:rPr>
          <w:rFonts w:ascii="Arial" w:eastAsia="Times New Roman" w:hAnsi="Arial" w:cs="Arial"/>
          <w:color w:val="001320"/>
          <w:sz w:val="23"/>
          <w:szCs w:val="23"/>
          <w:shd w:val="clear" w:color="auto" w:fill="FDFEFF"/>
        </w:rPr>
        <w:t>, </w:t>
      </w:r>
      <w:r w:rsidRPr="00397AA9">
        <w:rPr>
          <w:rFonts w:ascii="Arial" w:eastAsia="Times New Roman" w:hAnsi="Arial" w:cs="Arial"/>
          <w:i/>
          <w:iCs/>
          <w:color w:val="A44200"/>
          <w:sz w:val="23"/>
          <w:szCs w:val="23"/>
          <w:shd w:val="clear" w:color="auto" w:fill="FDFEFF"/>
        </w:rPr>
        <w:t>even I, will sing unto the Lord — </w:t>
      </w:r>
      <w:r w:rsidRPr="00397AA9">
        <w:rPr>
          <w:rFonts w:ascii="Arial" w:eastAsia="Times New Roman" w:hAnsi="Arial" w:cs="Arial"/>
          <w:color w:val="001320"/>
          <w:sz w:val="23"/>
          <w:szCs w:val="23"/>
          <w:shd w:val="clear" w:color="auto" w:fill="FDFEFF"/>
        </w:rPr>
        <w:t>She declares that Jehovah should be the object of her praise, who, she would have the world to know, was superior to all in power, and would defend his people while they depended on him alone</w:t>
      </w:r>
      <w:r>
        <w:rPr>
          <w:rFonts w:ascii="Arial" w:eastAsia="Times New Roman" w:hAnsi="Arial" w:cs="Arial"/>
          <w:color w:val="001320"/>
          <w:sz w:val="23"/>
          <w:szCs w:val="23"/>
          <w:shd w:val="clear" w:color="auto" w:fill="FDFEFF"/>
        </w:rPr>
        <w:t xml:space="preserve">” (Benson Commentary). </w:t>
      </w:r>
    </w:p>
    <w:p w:rsidR="00397AA9" w:rsidRPr="00397AA9" w:rsidRDefault="00397AA9" w:rsidP="00397AA9">
      <w:pPr>
        <w:spacing w:line="312" w:lineRule="atLeast"/>
        <w:textAlignment w:val="baseline"/>
        <w:rPr>
          <w:rFonts w:ascii="Times" w:eastAsia="Times New Roman" w:hAnsi="Times" w:cs="Times New Roman"/>
          <w:color w:val="000000" w:themeColor="text1"/>
        </w:rPr>
      </w:pPr>
    </w:p>
    <w:p w:rsidR="00397AA9" w:rsidRPr="00A03D05" w:rsidRDefault="00397AA9" w:rsidP="00397AA9">
      <w:pPr>
        <w:spacing w:line="312" w:lineRule="atLeast"/>
        <w:textAlignment w:val="baseline"/>
        <w:rPr>
          <w:rFonts w:ascii="Times" w:eastAsia="Times New Roman" w:hAnsi="Times" w:cs="Times New Roman"/>
          <w:color w:val="FF0000"/>
        </w:rPr>
      </w:pPr>
    </w:p>
    <w:p w:rsidR="00397AA9" w:rsidRDefault="00397AA9" w:rsidP="00397AA9">
      <w:pPr>
        <w:spacing w:line="312" w:lineRule="atLeast"/>
        <w:textAlignment w:val="baseline"/>
        <w:rPr>
          <w:rFonts w:ascii="Times" w:eastAsia="Times New Roman" w:hAnsi="Times" w:cs="Times New Roman"/>
          <w:color w:val="FF0000"/>
        </w:rPr>
      </w:pPr>
      <w:r w:rsidRPr="00A03D05">
        <w:rPr>
          <w:rFonts w:ascii="Times" w:eastAsia="Times New Roman" w:hAnsi="Times" w:cs="Times New Roman"/>
          <w:color w:val="FF0000"/>
          <w:sz w:val="19"/>
          <w:szCs w:val="19"/>
          <w:bdr w:val="none" w:sz="0" w:space="0" w:color="auto" w:frame="1"/>
        </w:rPr>
        <w:t>7</w:t>
      </w:r>
      <w:r w:rsidRPr="00A03D05">
        <w:rPr>
          <w:rFonts w:ascii="Times" w:eastAsia="Times New Roman" w:hAnsi="Times" w:cs="Times New Roman"/>
          <w:i/>
          <w:iCs/>
          <w:color w:val="FF0000"/>
          <w:bdr w:val="none" w:sz="0" w:space="0" w:color="auto" w:frame="1"/>
        </w:rPr>
        <w:t>The inhabitants of</w:t>
      </w:r>
      <w:r w:rsidRPr="00A03D05">
        <w:rPr>
          <w:rFonts w:ascii="Times" w:eastAsia="Times New Roman" w:hAnsi="Times" w:cs="Times New Roman"/>
          <w:color w:val="FF0000"/>
        </w:rPr>
        <w:t> the villages ceased, they ceased in Israel, until that I Deborah arose, that I arose a mother in Israel.</w:t>
      </w:r>
    </w:p>
    <w:p w:rsidR="00397AA9" w:rsidRDefault="00397AA9" w:rsidP="00397AA9">
      <w:pPr>
        <w:spacing w:line="312" w:lineRule="atLeast"/>
        <w:textAlignment w:val="baseline"/>
        <w:rPr>
          <w:rFonts w:ascii="Times" w:eastAsia="Times New Roman" w:hAnsi="Times" w:cs="Times New Roman"/>
          <w:color w:val="FF0000"/>
        </w:rPr>
      </w:pPr>
    </w:p>
    <w:p w:rsidR="00397AA9" w:rsidRPr="00397AA9" w:rsidRDefault="00397AA9" w:rsidP="00397AA9">
      <w:pPr>
        <w:rPr>
          <w:rFonts w:ascii="Times New Roman" w:eastAsia="Times New Roman" w:hAnsi="Times New Roman" w:cs="Times New Roman"/>
        </w:rPr>
      </w:pPr>
      <w:r>
        <w:rPr>
          <w:rFonts w:ascii="Times" w:eastAsia="Times New Roman" w:hAnsi="Times" w:cs="Times New Roman"/>
          <w:color w:val="000000" w:themeColor="text1"/>
        </w:rPr>
        <w:t>“</w:t>
      </w:r>
      <w:r w:rsidRPr="00397AA9">
        <w:rPr>
          <w:rFonts w:ascii="Arial" w:eastAsia="Times New Roman" w:hAnsi="Arial" w:cs="Arial"/>
          <w:color w:val="001320"/>
          <w:sz w:val="23"/>
          <w:szCs w:val="23"/>
          <w:shd w:val="clear" w:color="auto" w:fill="FDFEFF"/>
        </w:rPr>
        <w:t>Instead of </w:t>
      </w:r>
      <w:r w:rsidRPr="00397AA9">
        <w:rPr>
          <w:rFonts w:ascii="Arial" w:eastAsia="Times New Roman" w:hAnsi="Arial" w:cs="Arial"/>
          <w:color w:val="B34700"/>
          <w:sz w:val="23"/>
          <w:szCs w:val="23"/>
          <w:shd w:val="clear" w:color="auto" w:fill="FDFEFF"/>
        </w:rPr>
        <w:t>The inhabitants of the villages ceased</w:t>
      </w:r>
      <w:r w:rsidRPr="00397AA9">
        <w:rPr>
          <w:rFonts w:ascii="Arial" w:eastAsia="Times New Roman" w:hAnsi="Arial" w:cs="Arial"/>
          <w:color w:val="001320"/>
          <w:sz w:val="23"/>
          <w:szCs w:val="23"/>
          <w:shd w:val="clear" w:color="auto" w:fill="FDFEFF"/>
        </w:rPr>
        <w:t>, some render the </w:t>
      </w:r>
      <w:r w:rsidRPr="00397AA9">
        <w:rPr>
          <w:rFonts w:ascii="Arial" w:eastAsia="Times New Roman" w:hAnsi="Arial" w:cs="Arial"/>
          <w:b/>
          <w:bCs/>
          <w:color w:val="001320"/>
          <w:sz w:val="23"/>
          <w:szCs w:val="23"/>
          <w:shd w:val="clear" w:color="auto" w:fill="FDFEFF"/>
        </w:rPr>
        <w:t>leaders ceased.</w:t>
      </w:r>
      <w:r w:rsidRPr="00397AA9">
        <w:rPr>
          <w:rFonts w:ascii="Arial" w:eastAsia="Times New Roman" w:hAnsi="Arial" w:cs="Arial"/>
          <w:color w:val="001320"/>
          <w:sz w:val="23"/>
          <w:szCs w:val="23"/>
          <w:shd w:val="clear" w:color="auto" w:fill="FDFEFF"/>
        </w:rPr>
        <w:t> Till Deborah arose and stirred up Barak, there was no one to put himself at the head of the people</w:t>
      </w:r>
      <w:r>
        <w:rPr>
          <w:rFonts w:ascii="Arial" w:eastAsia="Times New Roman" w:hAnsi="Arial" w:cs="Arial"/>
          <w:color w:val="001320"/>
          <w:sz w:val="23"/>
          <w:szCs w:val="23"/>
          <w:shd w:val="clear" w:color="auto" w:fill="FDFEFF"/>
        </w:rPr>
        <w:t>” (Pulpit Commentary).</w:t>
      </w:r>
    </w:p>
    <w:p w:rsidR="00397AA9" w:rsidRDefault="00397AA9" w:rsidP="00397AA9">
      <w:pPr>
        <w:rPr>
          <w:rFonts w:ascii="Times" w:eastAsia="Times New Roman" w:hAnsi="Times" w:cs="Times New Roman"/>
          <w:color w:val="000000" w:themeColor="text1"/>
        </w:rPr>
      </w:pPr>
    </w:p>
    <w:p w:rsidR="00397AA9" w:rsidRDefault="00397AA9" w:rsidP="00397AA9">
      <w:pPr>
        <w:rPr>
          <w:rFonts w:ascii="Times" w:eastAsia="Times New Roman" w:hAnsi="Times" w:cs="Times New Roman"/>
          <w:color w:val="000000" w:themeColor="text1"/>
        </w:rPr>
      </w:pPr>
    </w:p>
    <w:p w:rsidR="00397AA9" w:rsidRDefault="00397AA9" w:rsidP="00397AA9">
      <w:pPr>
        <w:rPr>
          <w:rFonts w:ascii="Arial" w:eastAsia="Times New Roman" w:hAnsi="Arial" w:cs="Arial"/>
          <w:color w:val="001320"/>
          <w:sz w:val="23"/>
          <w:szCs w:val="23"/>
          <w:shd w:val="clear" w:color="auto" w:fill="FDFEFF"/>
        </w:rPr>
      </w:pPr>
      <w:r>
        <w:rPr>
          <w:rFonts w:ascii="Times" w:eastAsia="Times New Roman" w:hAnsi="Times" w:cs="Times New Roman"/>
          <w:color w:val="000000" w:themeColor="text1"/>
        </w:rPr>
        <w:t>“</w:t>
      </w:r>
      <w:r w:rsidRPr="00397AA9">
        <w:rPr>
          <w:rFonts w:ascii="Arial" w:eastAsia="Times New Roman" w:hAnsi="Arial" w:cs="Arial"/>
          <w:i/>
          <w:iCs/>
          <w:color w:val="A44200"/>
          <w:sz w:val="23"/>
          <w:szCs w:val="23"/>
          <w:shd w:val="clear" w:color="auto" w:fill="FDFEFF"/>
        </w:rPr>
        <w:t>A mother — </w:t>
      </w:r>
      <w:r w:rsidRPr="00397AA9">
        <w:rPr>
          <w:rFonts w:ascii="Arial" w:eastAsia="Times New Roman" w:hAnsi="Arial" w:cs="Arial"/>
          <w:color w:val="001320"/>
          <w:sz w:val="23"/>
          <w:szCs w:val="23"/>
          <w:shd w:val="clear" w:color="auto" w:fill="FDFEFF"/>
        </w:rPr>
        <w:t>That is, to be to them as a mother, to instruct, and rule, and protect them, which duties a mother owes to her children</w:t>
      </w:r>
      <w:bookmarkStart w:id="1" w:name="mhc"/>
      <w:bookmarkEnd w:id="1"/>
      <w:r>
        <w:rPr>
          <w:rFonts w:ascii="Arial" w:eastAsia="Times New Roman" w:hAnsi="Arial" w:cs="Arial"/>
          <w:color w:val="001320"/>
          <w:sz w:val="23"/>
          <w:szCs w:val="23"/>
          <w:shd w:val="clear" w:color="auto" w:fill="FDFEFF"/>
        </w:rPr>
        <w:t>” (Benson Commentary).</w:t>
      </w:r>
    </w:p>
    <w:p w:rsidR="00397AA9" w:rsidRDefault="00397AA9" w:rsidP="00397AA9">
      <w:pPr>
        <w:rPr>
          <w:rFonts w:ascii="Arial" w:eastAsia="Times New Roman" w:hAnsi="Arial" w:cs="Arial"/>
          <w:color w:val="001320"/>
          <w:sz w:val="23"/>
          <w:szCs w:val="23"/>
          <w:shd w:val="clear" w:color="auto" w:fill="FDFEFF"/>
        </w:rPr>
      </w:pPr>
    </w:p>
    <w:p w:rsidR="00397AA9" w:rsidRPr="00397AA9" w:rsidRDefault="00397AA9" w:rsidP="00397AA9">
      <w:pPr>
        <w:rPr>
          <w:rFonts w:ascii="Times New Roman" w:eastAsia="Times New Roman" w:hAnsi="Times New Roman" w:cs="Times New Roman"/>
        </w:rPr>
      </w:pPr>
      <w:r>
        <w:rPr>
          <w:rFonts w:ascii="Times New Roman" w:eastAsia="Times New Roman" w:hAnsi="Times New Roman" w:cs="Times New Roman"/>
        </w:rPr>
        <w:t>“</w:t>
      </w:r>
      <w:r w:rsidRPr="00397AA9">
        <w:rPr>
          <w:rFonts w:ascii="Arial" w:eastAsia="Times New Roman" w:hAnsi="Arial" w:cs="Arial"/>
          <w:color w:val="001320"/>
          <w:sz w:val="23"/>
          <w:szCs w:val="23"/>
          <w:shd w:val="clear" w:color="auto" w:fill="FDFEFF"/>
        </w:rPr>
        <w:t>he inhabitants of the villages ceased,.... Not only did those Canaanitish robbers go upon the highway, and robbed all they met with, which made travelling difficult and dangerous; but entered into the villages and unwalled towns, and broke into houses and plundered them; so that the inhabitants of them were obliged to quit their dwellings, and go into the fortified cities for security; by which means the villages were left empty, and in time fell to ruin, and ceased:</w:t>
      </w:r>
    </w:p>
    <w:p w:rsidR="00397AA9" w:rsidRPr="00397AA9" w:rsidRDefault="00397AA9" w:rsidP="00397AA9">
      <w:pPr>
        <w:shd w:val="clear" w:color="auto" w:fill="FDFEFF"/>
        <w:spacing w:before="100" w:beforeAutospacing="1" w:after="100" w:afterAutospacing="1"/>
        <w:jc w:val="both"/>
        <w:rPr>
          <w:rFonts w:ascii="Arial" w:eastAsia="Times New Roman" w:hAnsi="Arial" w:cs="Arial"/>
          <w:color w:val="001320"/>
          <w:sz w:val="23"/>
          <w:szCs w:val="23"/>
        </w:rPr>
      </w:pPr>
      <w:r w:rsidRPr="00397AA9">
        <w:rPr>
          <w:rFonts w:ascii="Arial" w:eastAsia="Times New Roman" w:hAnsi="Arial" w:cs="Arial"/>
          <w:color w:val="001320"/>
          <w:sz w:val="23"/>
          <w:szCs w:val="23"/>
        </w:rPr>
        <w:t>they ceased in Israel: for they were the villages which belonged to the Israelites that were plundered, and not those that belonged to any of the Canaanites; and these were the unhappy circumstances Israel were under</w:t>
      </w:r>
    </w:p>
    <w:p w:rsidR="00397AA9" w:rsidRPr="00397AA9" w:rsidRDefault="00397AA9" w:rsidP="00397AA9">
      <w:pPr>
        <w:shd w:val="clear" w:color="auto" w:fill="FDFEFF"/>
        <w:spacing w:before="100" w:beforeAutospacing="1" w:after="100" w:afterAutospacing="1"/>
        <w:jc w:val="both"/>
        <w:rPr>
          <w:rFonts w:ascii="Arial" w:eastAsia="Times New Roman" w:hAnsi="Arial" w:cs="Arial"/>
          <w:color w:val="001320"/>
          <w:sz w:val="23"/>
          <w:szCs w:val="23"/>
        </w:rPr>
      </w:pPr>
      <w:r w:rsidRPr="00397AA9">
        <w:rPr>
          <w:rFonts w:ascii="Arial" w:eastAsia="Times New Roman" w:hAnsi="Arial" w:cs="Arial"/>
          <w:color w:val="001320"/>
          <w:sz w:val="23"/>
          <w:szCs w:val="23"/>
        </w:rPr>
        <w:t>until that I Deborah arose, that I arose a mother in Israel; until it pleased God to raise her up, and endow her in a very wonderful and extraordinary manner with gifts qualifying her to be a nursing mother to Israel, to teach and instruct them in the mind and will of God, to administer judgement and justice to them, to protect and defend them, and in all which she discovered a maternal affection for them; and as a good judge and ruler of a people may be called the father of them, so she, being a woman, is with propriety called a mother in Israel, having an affectionate c</w:t>
      </w:r>
      <w:r>
        <w:rPr>
          <w:rFonts w:ascii="Arial" w:eastAsia="Times New Roman" w:hAnsi="Arial" w:cs="Arial"/>
          <w:color w:val="001320"/>
          <w:sz w:val="23"/>
          <w:szCs w:val="23"/>
        </w:rPr>
        <w:t xml:space="preserve">oncern for them as her children” (Gill’s Commentary). </w:t>
      </w:r>
      <w:bookmarkStart w:id="2" w:name="_GoBack"/>
      <w:bookmarkEnd w:id="2"/>
    </w:p>
    <w:p w:rsidR="00397AA9" w:rsidRPr="00397AA9" w:rsidRDefault="00397AA9" w:rsidP="00397AA9">
      <w:pPr>
        <w:rPr>
          <w:rFonts w:ascii="Times New Roman" w:eastAsia="Times New Roman" w:hAnsi="Times New Roman" w:cs="Times New Roman"/>
        </w:rPr>
      </w:pPr>
    </w:p>
    <w:p w:rsidR="00397AA9" w:rsidRPr="00397AA9" w:rsidRDefault="00397AA9" w:rsidP="00397AA9">
      <w:pPr>
        <w:spacing w:line="312" w:lineRule="atLeast"/>
        <w:textAlignment w:val="baseline"/>
        <w:rPr>
          <w:rFonts w:ascii="Times" w:eastAsia="Times New Roman" w:hAnsi="Times" w:cs="Times New Roman"/>
          <w:color w:val="000000" w:themeColor="text1"/>
        </w:rPr>
      </w:pPr>
    </w:p>
    <w:p w:rsidR="00397AA9" w:rsidRPr="00A03D05" w:rsidRDefault="00397AA9" w:rsidP="00397AA9">
      <w:pPr>
        <w:rPr>
          <w:color w:val="FF0000"/>
        </w:rPr>
      </w:pPr>
    </w:p>
    <w:p w:rsidR="00397AA9" w:rsidRPr="00C21FB2" w:rsidRDefault="00397AA9">
      <w:pPr>
        <w:rPr>
          <w:color w:val="000000" w:themeColor="text1"/>
        </w:rPr>
      </w:pPr>
    </w:p>
    <w:sectPr w:rsidR="00397AA9" w:rsidRPr="00C21FB2"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AC"/>
    <w:rsid w:val="00397AA9"/>
    <w:rsid w:val="004159AC"/>
    <w:rsid w:val="006D4F1A"/>
    <w:rsid w:val="00A4392D"/>
    <w:rsid w:val="00C21FB2"/>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309CA"/>
  <w14:defaultImageDpi w14:val="32767"/>
  <w15:chartTrackingRefBased/>
  <w15:docId w15:val="{A300B5EA-59DD-B146-9784-440131F9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4159AC"/>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4159AC"/>
  </w:style>
  <w:style w:type="character" w:customStyle="1" w:styleId="paragraphsymbol">
    <w:name w:val="paragraphsymbol"/>
    <w:basedOn w:val="DefaultParagraphFont"/>
    <w:rsid w:val="004159AC"/>
  </w:style>
  <w:style w:type="character" w:customStyle="1" w:styleId="smallcap">
    <w:name w:val="smallcap"/>
    <w:basedOn w:val="DefaultParagraphFont"/>
    <w:rsid w:val="004159AC"/>
  </w:style>
  <w:style w:type="character" w:customStyle="1" w:styleId="italic">
    <w:name w:val="italic"/>
    <w:basedOn w:val="DefaultParagraphFont"/>
    <w:rsid w:val="004159AC"/>
  </w:style>
  <w:style w:type="character" w:customStyle="1" w:styleId="ital">
    <w:name w:val="ital"/>
    <w:basedOn w:val="DefaultParagraphFont"/>
    <w:rsid w:val="00FD353D"/>
  </w:style>
  <w:style w:type="paragraph" w:styleId="NormalWeb">
    <w:name w:val="Normal (Web)"/>
    <w:basedOn w:val="Normal"/>
    <w:uiPriority w:val="99"/>
    <w:semiHidden/>
    <w:unhideWhenUsed/>
    <w:rsid w:val="00FD353D"/>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FD353D"/>
  </w:style>
  <w:style w:type="character" w:styleId="Hyperlink">
    <w:name w:val="Hyperlink"/>
    <w:basedOn w:val="DefaultParagraphFont"/>
    <w:uiPriority w:val="99"/>
    <w:semiHidden/>
    <w:unhideWhenUsed/>
    <w:rsid w:val="00FD353D"/>
    <w:rPr>
      <w:color w:val="0000FF"/>
      <w:u w:val="single"/>
    </w:rPr>
  </w:style>
  <w:style w:type="character" w:customStyle="1" w:styleId="greekheb">
    <w:name w:val="greekheb"/>
    <w:basedOn w:val="DefaultParagraphFont"/>
    <w:rsid w:val="00C21FB2"/>
  </w:style>
  <w:style w:type="character" w:customStyle="1" w:styleId="cmtword">
    <w:name w:val="cmt_word"/>
    <w:basedOn w:val="DefaultParagraphFont"/>
    <w:rsid w:val="00397AA9"/>
  </w:style>
  <w:style w:type="character" w:customStyle="1" w:styleId="accented">
    <w:name w:val="accented"/>
    <w:basedOn w:val="DefaultParagraphFont"/>
    <w:rsid w:val="0039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5678">
      <w:bodyDiv w:val="1"/>
      <w:marLeft w:val="0"/>
      <w:marRight w:val="0"/>
      <w:marTop w:val="0"/>
      <w:marBottom w:val="0"/>
      <w:divBdr>
        <w:top w:val="none" w:sz="0" w:space="0" w:color="auto"/>
        <w:left w:val="none" w:sz="0" w:space="0" w:color="auto"/>
        <w:bottom w:val="none" w:sz="0" w:space="0" w:color="auto"/>
        <w:right w:val="none" w:sz="0" w:space="0" w:color="auto"/>
      </w:divBdr>
    </w:div>
    <w:div w:id="170413906">
      <w:bodyDiv w:val="1"/>
      <w:marLeft w:val="0"/>
      <w:marRight w:val="0"/>
      <w:marTop w:val="0"/>
      <w:marBottom w:val="0"/>
      <w:divBdr>
        <w:top w:val="none" w:sz="0" w:space="0" w:color="auto"/>
        <w:left w:val="none" w:sz="0" w:space="0" w:color="auto"/>
        <w:bottom w:val="none" w:sz="0" w:space="0" w:color="auto"/>
        <w:right w:val="none" w:sz="0" w:space="0" w:color="auto"/>
      </w:divBdr>
    </w:div>
    <w:div w:id="279578298">
      <w:bodyDiv w:val="1"/>
      <w:marLeft w:val="0"/>
      <w:marRight w:val="0"/>
      <w:marTop w:val="0"/>
      <w:marBottom w:val="0"/>
      <w:divBdr>
        <w:top w:val="none" w:sz="0" w:space="0" w:color="auto"/>
        <w:left w:val="none" w:sz="0" w:space="0" w:color="auto"/>
        <w:bottom w:val="none" w:sz="0" w:space="0" w:color="auto"/>
        <w:right w:val="none" w:sz="0" w:space="0" w:color="auto"/>
      </w:divBdr>
    </w:div>
    <w:div w:id="289826934">
      <w:bodyDiv w:val="1"/>
      <w:marLeft w:val="0"/>
      <w:marRight w:val="0"/>
      <w:marTop w:val="0"/>
      <w:marBottom w:val="0"/>
      <w:divBdr>
        <w:top w:val="none" w:sz="0" w:space="0" w:color="auto"/>
        <w:left w:val="none" w:sz="0" w:space="0" w:color="auto"/>
        <w:bottom w:val="none" w:sz="0" w:space="0" w:color="auto"/>
        <w:right w:val="none" w:sz="0" w:space="0" w:color="auto"/>
      </w:divBdr>
    </w:div>
    <w:div w:id="300964253">
      <w:bodyDiv w:val="1"/>
      <w:marLeft w:val="0"/>
      <w:marRight w:val="0"/>
      <w:marTop w:val="0"/>
      <w:marBottom w:val="0"/>
      <w:divBdr>
        <w:top w:val="none" w:sz="0" w:space="0" w:color="auto"/>
        <w:left w:val="none" w:sz="0" w:space="0" w:color="auto"/>
        <w:bottom w:val="none" w:sz="0" w:space="0" w:color="auto"/>
        <w:right w:val="none" w:sz="0" w:space="0" w:color="auto"/>
      </w:divBdr>
    </w:div>
    <w:div w:id="716780086">
      <w:bodyDiv w:val="1"/>
      <w:marLeft w:val="0"/>
      <w:marRight w:val="0"/>
      <w:marTop w:val="0"/>
      <w:marBottom w:val="0"/>
      <w:divBdr>
        <w:top w:val="none" w:sz="0" w:space="0" w:color="auto"/>
        <w:left w:val="none" w:sz="0" w:space="0" w:color="auto"/>
        <w:bottom w:val="none" w:sz="0" w:space="0" w:color="auto"/>
        <w:right w:val="none" w:sz="0" w:space="0" w:color="auto"/>
      </w:divBdr>
    </w:div>
    <w:div w:id="842089592">
      <w:bodyDiv w:val="1"/>
      <w:marLeft w:val="0"/>
      <w:marRight w:val="0"/>
      <w:marTop w:val="0"/>
      <w:marBottom w:val="0"/>
      <w:divBdr>
        <w:top w:val="none" w:sz="0" w:space="0" w:color="auto"/>
        <w:left w:val="none" w:sz="0" w:space="0" w:color="auto"/>
        <w:bottom w:val="none" w:sz="0" w:space="0" w:color="auto"/>
        <w:right w:val="none" w:sz="0" w:space="0" w:color="auto"/>
      </w:divBdr>
    </w:div>
    <w:div w:id="845901542">
      <w:bodyDiv w:val="1"/>
      <w:marLeft w:val="0"/>
      <w:marRight w:val="0"/>
      <w:marTop w:val="0"/>
      <w:marBottom w:val="0"/>
      <w:divBdr>
        <w:top w:val="none" w:sz="0" w:space="0" w:color="auto"/>
        <w:left w:val="none" w:sz="0" w:space="0" w:color="auto"/>
        <w:bottom w:val="none" w:sz="0" w:space="0" w:color="auto"/>
        <w:right w:val="none" w:sz="0" w:space="0" w:color="auto"/>
      </w:divBdr>
    </w:div>
    <w:div w:id="918103209">
      <w:bodyDiv w:val="1"/>
      <w:marLeft w:val="0"/>
      <w:marRight w:val="0"/>
      <w:marTop w:val="0"/>
      <w:marBottom w:val="0"/>
      <w:divBdr>
        <w:top w:val="none" w:sz="0" w:space="0" w:color="auto"/>
        <w:left w:val="none" w:sz="0" w:space="0" w:color="auto"/>
        <w:bottom w:val="none" w:sz="0" w:space="0" w:color="auto"/>
        <w:right w:val="none" w:sz="0" w:space="0" w:color="auto"/>
      </w:divBdr>
      <w:divsChild>
        <w:div w:id="2005552228">
          <w:marLeft w:val="0"/>
          <w:marRight w:val="0"/>
          <w:marTop w:val="0"/>
          <w:marBottom w:val="0"/>
          <w:divBdr>
            <w:top w:val="none" w:sz="0" w:space="0" w:color="auto"/>
            <w:left w:val="none" w:sz="0" w:space="0" w:color="auto"/>
            <w:bottom w:val="none" w:sz="0" w:space="0" w:color="auto"/>
            <w:right w:val="none" w:sz="0" w:space="0" w:color="auto"/>
          </w:divBdr>
          <w:divsChild>
            <w:div w:id="586159992">
              <w:marLeft w:val="960"/>
              <w:marRight w:val="0"/>
              <w:marTop w:val="0"/>
              <w:marBottom w:val="0"/>
              <w:divBdr>
                <w:top w:val="none" w:sz="0" w:space="0" w:color="auto"/>
                <w:left w:val="none" w:sz="0" w:space="0" w:color="auto"/>
                <w:bottom w:val="none" w:sz="0" w:space="0" w:color="auto"/>
                <w:right w:val="none" w:sz="0" w:space="0" w:color="auto"/>
              </w:divBdr>
              <w:divsChild>
                <w:div w:id="2010912744">
                  <w:marLeft w:val="0"/>
                  <w:marRight w:val="0"/>
                  <w:marTop w:val="240"/>
                  <w:marBottom w:val="0"/>
                  <w:divBdr>
                    <w:top w:val="none" w:sz="0" w:space="0" w:color="auto"/>
                    <w:left w:val="none" w:sz="0" w:space="0" w:color="auto"/>
                    <w:bottom w:val="none" w:sz="0" w:space="0" w:color="auto"/>
                    <w:right w:val="none" w:sz="0" w:space="0" w:color="auto"/>
                  </w:divBdr>
                  <w:divsChild>
                    <w:div w:id="1573003146">
                      <w:marLeft w:val="0"/>
                      <w:marRight w:val="0"/>
                      <w:marTop w:val="0"/>
                      <w:marBottom w:val="0"/>
                      <w:divBdr>
                        <w:top w:val="none" w:sz="0" w:space="0" w:color="auto"/>
                        <w:left w:val="none" w:sz="0" w:space="0" w:color="auto"/>
                        <w:bottom w:val="none" w:sz="0" w:space="0" w:color="auto"/>
                        <w:right w:val="none" w:sz="0" w:space="0" w:color="auto"/>
                      </w:divBdr>
                      <w:divsChild>
                        <w:div w:id="109977608">
                          <w:marLeft w:val="0"/>
                          <w:marRight w:val="0"/>
                          <w:marTop w:val="240"/>
                          <w:marBottom w:val="240"/>
                          <w:divBdr>
                            <w:top w:val="none" w:sz="0" w:space="0" w:color="auto"/>
                            <w:left w:val="none" w:sz="0" w:space="0" w:color="auto"/>
                            <w:bottom w:val="none" w:sz="0" w:space="0" w:color="auto"/>
                            <w:right w:val="none" w:sz="0" w:space="0" w:color="auto"/>
                          </w:divBdr>
                          <w:divsChild>
                            <w:div w:id="1676882697">
                              <w:marLeft w:val="0"/>
                              <w:marRight w:val="0"/>
                              <w:marTop w:val="0"/>
                              <w:marBottom w:val="0"/>
                              <w:divBdr>
                                <w:top w:val="none" w:sz="0" w:space="0" w:color="auto"/>
                                <w:left w:val="none" w:sz="0" w:space="0" w:color="auto"/>
                                <w:bottom w:val="none" w:sz="0" w:space="0" w:color="auto"/>
                                <w:right w:val="none" w:sz="0" w:space="0" w:color="auto"/>
                              </w:divBdr>
                            </w:div>
                            <w:div w:id="2110660298">
                              <w:marLeft w:val="0"/>
                              <w:marRight w:val="0"/>
                              <w:marTop w:val="0"/>
                              <w:marBottom w:val="0"/>
                              <w:divBdr>
                                <w:top w:val="none" w:sz="0" w:space="0" w:color="auto"/>
                                <w:left w:val="none" w:sz="0" w:space="0" w:color="auto"/>
                                <w:bottom w:val="none" w:sz="0" w:space="0" w:color="auto"/>
                                <w:right w:val="none" w:sz="0" w:space="0" w:color="auto"/>
                              </w:divBdr>
                            </w:div>
                            <w:div w:id="1139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20313">
      <w:bodyDiv w:val="1"/>
      <w:marLeft w:val="0"/>
      <w:marRight w:val="0"/>
      <w:marTop w:val="0"/>
      <w:marBottom w:val="0"/>
      <w:divBdr>
        <w:top w:val="none" w:sz="0" w:space="0" w:color="auto"/>
        <w:left w:val="none" w:sz="0" w:space="0" w:color="auto"/>
        <w:bottom w:val="none" w:sz="0" w:space="0" w:color="auto"/>
        <w:right w:val="none" w:sz="0" w:space="0" w:color="auto"/>
      </w:divBdr>
    </w:div>
    <w:div w:id="1043673668">
      <w:bodyDiv w:val="1"/>
      <w:marLeft w:val="0"/>
      <w:marRight w:val="0"/>
      <w:marTop w:val="0"/>
      <w:marBottom w:val="0"/>
      <w:divBdr>
        <w:top w:val="none" w:sz="0" w:space="0" w:color="auto"/>
        <w:left w:val="none" w:sz="0" w:space="0" w:color="auto"/>
        <w:bottom w:val="none" w:sz="0" w:space="0" w:color="auto"/>
        <w:right w:val="none" w:sz="0" w:space="0" w:color="auto"/>
      </w:divBdr>
    </w:div>
    <w:div w:id="1181354669">
      <w:bodyDiv w:val="1"/>
      <w:marLeft w:val="0"/>
      <w:marRight w:val="0"/>
      <w:marTop w:val="0"/>
      <w:marBottom w:val="0"/>
      <w:divBdr>
        <w:top w:val="none" w:sz="0" w:space="0" w:color="auto"/>
        <w:left w:val="none" w:sz="0" w:space="0" w:color="auto"/>
        <w:bottom w:val="none" w:sz="0" w:space="0" w:color="auto"/>
        <w:right w:val="none" w:sz="0" w:space="0" w:color="auto"/>
      </w:divBdr>
    </w:div>
    <w:div w:id="1231842453">
      <w:bodyDiv w:val="1"/>
      <w:marLeft w:val="0"/>
      <w:marRight w:val="0"/>
      <w:marTop w:val="0"/>
      <w:marBottom w:val="0"/>
      <w:divBdr>
        <w:top w:val="none" w:sz="0" w:space="0" w:color="auto"/>
        <w:left w:val="none" w:sz="0" w:space="0" w:color="auto"/>
        <w:bottom w:val="none" w:sz="0" w:space="0" w:color="auto"/>
        <w:right w:val="none" w:sz="0" w:space="0" w:color="auto"/>
      </w:divBdr>
    </w:div>
    <w:div w:id="1661344011">
      <w:bodyDiv w:val="1"/>
      <w:marLeft w:val="0"/>
      <w:marRight w:val="0"/>
      <w:marTop w:val="0"/>
      <w:marBottom w:val="0"/>
      <w:divBdr>
        <w:top w:val="none" w:sz="0" w:space="0" w:color="auto"/>
        <w:left w:val="none" w:sz="0" w:space="0" w:color="auto"/>
        <w:bottom w:val="none" w:sz="0" w:space="0" w:color="auto"/>
        <w:right w:val="none" w:sz="0" w:space="0" w:color="auto"/>
      </w:divBdr>
    </w:div>
    <w:div w:id="1728918066">
      <w:bodyDiv w:val="1"/>
      <w:marLeft w:val="0"/>
      <w:marRight w:val="0"/>
      <w:marTop w:val="0"/>
      <w:marBottom w:val="0"/>
      <w:divBdr>
        <w:top w:val="none" w:sz="0" w:space="0" w:color="auto"/>
        <w:left w:val="none" w:sz="0" w:space="0" w:color="auto"/>
        <w:bottom w:val="none" w:sz="0" w:space="0" w:color="auto"/>
        <w:right w:val="none" w:sz="0" w:space="0" w:color="auto"/>
      </w:divBdr>
    </w:div>
    <w:div w:id="1882596398">
      <w:bodyDiv w:val="1"/>
      <w:marLeft w:val="0"/>
      <w:marRight w:val="0"/>
      <w:marTop w:val="0"/>
      <w:marBottom w:val="0"/>
      <w:divBdr>
        <w:top w:val="none" w:sz="0" w:space="0" w:color="auto"/>
        <w:left w:val="none" w:sz="0" w:space="0" w:color="auto"/>
        <w:bottom w:val="none" w:sz="0" w:space="0" w:color="auto"/>
        <w:right w:val="none" w:sz="0" w:space="0" w:color="auto"/>
      </w:divBdr>
    </w:div>
    <w:div w:id="1958678753">
      <w:bodyDiv w:val="1"/>
      <w:marLeft w:val="0"/>
      <w:marRight w:val="0"/>
      <w:marTop w:val="0"/>
      <w:marBottom w:val="0"/>
      <w:divBdr>
        <w:top w:val="none" w:sz="0" w:space="0" w:color="auto"/>
        <w:left w:val="none" w:sz="0" w:space="0" w:color="auto"/>
        <w:bottom w:val="none" w:sz="0" w:space="0" w:color="auto"/>
        <w:right w:val="none" w:sz="0" w:space="0" w:color="auto"/>
      </w:divBdr>
    </w:div>
    <w:div w:id="2048488682">
      <w:bodyDiv w:val="1"/>
      <w:marLeft w:val="0"/>
      <w:marRight w:val="0"/>
      <w:marTop w:val="0"/>
      <w:marBottom w:val="0"/>
      <w:divBdr>
        <w:top w:val="none" w:sz="0" w:space="0" w:color="auto"/>
        <w:left w:val="none" w:sz="0" w:space="0" w:color="auto"/>
        <w:bottom w:val="none" w:sz="0" w:space="0" w:color="auto"/>
        <w:right w:val="none" w:sz="0" w:space="0" w:color="auto"/>
      </w:divBdr>
    </w:div>
    <w:div w:id="2060860962">
      <w:bodyDiv w:val="1"/>
      <w:marLeft w:val="0"/>
      <w:marRight w:val="0"/>
      <w:marTop w:val="0"/>
      <w:marBottom w:val="0"/>
      <w:divBdr>
        <w:top w:val="none" w:sz="0" w:space="0" w:color="auto"/>
        <w:left w:val="none" w:sz="0" w:space="0" w:color="auto"/>
        <w:bottom w:val="none" w:sz="0" w:space="0" w:color="auto"/>
        <w:right w:val="none" w:sz="0" w:space="0" w:color="auto"/>
      </w:divBdr>
    </w:div>
    <w:div w:id="2123330900">
      <w:bodyDiv w:val="1"/>
      <w:marLeft w:val="0"/>
      <w:marRight w:val="0"/>
      <w:marTop w:val="0"/>
      <w:marBottom w:val="0"/>
      <w:divBdr>
        <w:top w:val="none" w:sz="0" w:space="0" w:color="auto"/>
        <w:left w:val="none" w:sz="0" w:space="0" w:color="auto"/>
        <w:bottom w:val="none" w:sz="0" w:space="0" w:color="auto"/>
        <w:right w:val="none" w:sz="0" w:space="0" w:color="auto"/>
      </w:divBdr>
    </w:div>
    <w:div w:id="2128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shua/19-12.htm" TargetMode="External"/><Relationship Id="rId13" Type="http://schemas.openxmlformats.org/officeDocument/2006/relationships/hyperlink" Target="http://biblehub.com/numbers/10-35.htm" TargetMode="External"/><Relationship Id="rId18" Type="http://schemas.openxmlformats.org/officeDocument/2006/relationships/hyperlink" Target="http://biblehub.com/judges/5-20.htm" TargetMode="External"/><Relationship Id="rId3" Type="http://schemas.openxmlformats.org/officeDocument/2006/relationships/webSettings" Target="webSettings.xml"/><Relationship Id="rId21" Type="http://schemas.openxmlformats.org/officeDocument/2006/relationships/hyperlink" Target="http://biblehub.com/context/1_chronicles/25-1.htm" TargetMode="External"/><Relationship Id="rId7" Type="http://schemas.openxmlformats.org/officeDocument/2006/relationships/hyperlink" Target="http://biblehub.com/joshua/20-7.htm" TargetMode="External"/><Relationship Id="rId12" Type="http://schemas.openxmlformats.org/officeDocument/2006/relationships/hyperlink" Target="http://biblehub.com/judges/5-4.htm" TargetMode="External"/><Relationship Id="rId17" Type="http://schemas.openxmlformats.org/officeDocument/2006/relationships/hyperlink" Target="http://biblehub.com/psalms/44-9.htm" TargetMode="External"/><Relationship Id="rId2" Type="http://schemas.openxmlformats.org/officeDocument/2006/relationships/settings" Target="settings.xml"/><Relationship Id="rId16" Type="http://schemas.openxmlformats.org/officeDocument/2006/relationships/hyperlink" Target="http://biblehub.com/zechariah/14-3.htm" TargetMode="External"/><Relationship Id="rId20" Type="http://schemas.openxmlformats.org/officeDocument/2006/relationships/hyperlink" Target="http://biblehub.com/1_samuel/7-10.htm" TargetMode="External"/><Relationship Id="rId1" Type="http://schemas.openxmlformats.org/officeDocument/2006/relationships/styles" Target="styles.xml"/><Relationship Id="rId6" Type="http://schemas.openxmlformats.org/officeDocument/2006/relationships/hyperlink" Target="http://biblehub.com/judges/4-4.htm" TargetMode="External"/><Relationship Id="rId11" Type="http://schemas.openxmlformats.org/officeDocument/2006/relationships/hyperlink" Target="http://biblehub.com/deuteronomy/33-19.htm" TargetMode="External"/><Relationship Id="rId5" Type="http://schemas.openxmlformats.org/officeDocument/2006/relationships/hyperlink" Target="http://biblehub.com/joshua/16-2.htm" TargetMode="External"/><Relationship Id="rId15" Type="http://schemas.openxmlformats.org/officeDocument/2006/relationships/hyperlink" Target="http://biblehub.com/habakkuk/3-13.htm" TargetMode="External"/><Relationship Id="rId23" Type="http://schemas.openxmlformats.org/officeDocument/2006/relationships/theme" Target="theme/theme1.xml"/><Relationship Id="rId10" Type="http://schemas.openxmlformats.org/officeDocument/2006/relationships/hyperlink" Target="http://biblehub.com/joshua/19-34.htm" TargetMode="External"/><Relationship Id="rId19" Type="http://schemas.openxmlformats.org/officeDocument/2006/relationships/hyperlink" Target="http://biblehub.com/joshua/10-10.htm" TargetMode="External"/><Relationship Id="rId4" Type="http://schemas.openxmlformats.org/officeDocument/2006/relationships/hyperlink" Target="http://biblehub.com/deuteronomy/17-8.htm" TargetMode="External"/><Relationship Id="rId9" Type="http://schemas.openxmlformats.org/officeDocument/2006/relationships/hyperlink" Target="http://biblehub.com/joshua/19-22.htm" TargetMode="External"/><Relationship Id="rId14" Type="http://schemas.openxmlformats.org/officeDocument/2006/relationships/hyperlink" Target="http://biblehub.com/2_samuel/5-24.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3</cp:revision>
  <dcterms:created xsi:type="dcterms:W3CDTF">2018-01-24T16:55:00Z</dcterms:created>
  <dcterms:modified xsi:type="dcterms:W3CDTF">2018-01-26T14:51:00Z</dcterms:modified>
</cp:coreProperties>
</file>