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4734"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p>
    <w:p w14:paraId="152D694A"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p>
    <w:p w14:paraId="0A2CF5BB" w14:textId="77777777" w:rsidR="005C6F7A" w:rsidRDefault="00C848AB" w:rsidP="005C6F7A">
      <w:pPr>
        <w:autoSpaceDE w:val="0"/>
        <w:autoSpaceDN w:val="0"/>
        <w:adjustRightInd w:val="0"/>
        <w:spacing w:after="0" w:line="240" w:lineRule="auto"/>
        <w:rPr>
          <w:rFonts w:ascii="Times New Roman" w:hAnsi="Times New Roman"/>
          <w:b/>
          <w:color w:val="C00000"/>
          <w:sz w:val="24"/>
        </w:rPr>
      </w:pPr>
      <w:r>
        <w:rPr>
          <w:rFonts w:ascii="Times New Roman" w:hAnsi="Times New Roman"/>
          <w:b/>
          <w:color w:val="C00000"/>
          <w:sz w:val="24"/>
        </w:rPr>
        <w:t xml:space="preserve">Research: </w:t>
      </w:r>
      <w:r w:rsidR="005C6F7A" w:rsidRPr="009A11ED">
        <w:rPr>
          <w:rFonts w:ascii="Times New Roman" w:hAnsi="Times New Roman"/>
          <w:b/>
          <w:color w:val="C00000"/>
          <w:sz w:val="24"/>
        </w:rPr>
        <w:t>Parable of the Woman with Three Measures of Meal</w:t>
      </w:r>
    </w:p>
    <w:p w14:paraId="1867F3A3" w14:textId="77777777" w:rsidR="0024681D" w:rsidRDefault="0024681D" w:rsidP="005C6F7A">
      <w:pPr>
        <w:autoSpaceDE w:val="0"/>
        <w:autoSpaceDN w:val="0"/>
        <w:adjustRightInd w:val="0"/>
        <w:spacing w:after="0" w:line="240" w:lineRule="auto"/>
        <w:rPr>
          <w:rFonts w:ascii="Times New Roman" w:hAnsi="Times New Roman"/>
          <w:b/>
          <w:color w:val="C00000"/>
          <w:sz w:val="24"/>
        </w:rPr>
      </w:pPr>
    </w:p>
    <w:p w14:paraId="79DBC319"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r w:rsidRPr="009A11ED">
        <w:rPr>
          <w:rFonts w:ascii="Times New Roman" w:hAnsi="Times New Roman"/>
          <w:b/>
          <w:color w:val="C00000"/>
          <w:sz w:val="24"/>
        </w:rPr>
        <w:t xml:space="preserve">Matt. 13:33-35 </w:t>
      </w:r>
      <w:r>
        <w:rPr>
          <w:rFonts w:ascii="Times New Roman" w:hAnsi="Times New Roman"/>
          <w:b/>
          <w:color w:val="C00000"/>
          <w:sz w:val="24"/>
        </w:rPr>
        <w:t xml:space="preserve">  </w:t>
      </w:r>
    </w:p>
    <w:p w14:paraId="7ED890D0" w14:textId="77777777" w:rsidR="005C6F7A" w:rsidRPr="006C3DCA" w:rsidRDefault="005C6F7A" w:rsidP="00C848AB">
      <w:pPr>
        <w:tabs>
          <w:tab w:val="left" w:pos="560"/>
          <w:tab w:val="left" w:pos="6160"/>
        </w:tabs>
        <w:autoSpaceDE w:val="0"/>
        <w:autoSpaceDN w:val="0"/>
        <w:adjustRightInd w:val="0"/>
        <w:spacing w:after="0" w:line="240" w:lineRule="auto"/>
        <w:rPr>
          <w:rFonts w:ascii="Times New Roman" w:hAnsi="Times New Roman"/>
          <w:color w:val="C00000"/>
          <w:sz w:val="24"/>
        </w:rPr>
      </w:pPr>
    </w:p>
    <w:p w14:paraId="553869C8"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6C3DCA">
        <w:rPr>
          <w:rFonts w:ascii="Times New Roman" w:hAnsi="Times New Roman"/>
          <w:color w:val="C00000"/>
          <w:sz w:val="24"/>
        </w:rPr>
        <w:t>33  The</w:t>
      </w:r>
      <w:proofErr w:type="gramEnd"/>
      <w:r w:rsidRPr="006C3DCA">
        <w:rPr>
          <w:rFonts w:ascii="Times New Roman" w:hAnsi="Times New Roman"/>
          <w:color w:val="C00000"/>
          <w:sz w:val="24"/>
        </w:rPr>
        <w:t xml:space="preserve"> kingdom of heaven is like unto leaven, which a woman took, and hid in three measures of meal, till the whole was leavened.</w:t>
      </w:r>
    </w:p>
    <w:p w14:paraId="703EFEF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BC907E0"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“Leaven is applied to that substance which is small in quantity, yet thoroughly pervades a thing by its influence. The NT uses it in both a positive (Matt. 13:33) or negative sense (e.g., ‘a little leaven </w:t>
      </w:r>
      <w:proofErr w:type="spellStart"/>
      <w:r>
        <w:rPr>
          <w:rFonts w:ascii="Times New Roman" w:hAnsi="Times New Roman"/>
          <w:sz w:val="24"/>
        </w:rPr>
        <w:t>leaveneth</w:t>
      </w:r>
      <w:proofErr w:type="spellEnd"/>
      <w:r>
        <w:rPr>
          <w:rFonts w:ascii="Times New Roman" w:hAnsi="Times New Roman"/>
          <w:sz w:val="24"/>
        </w:rPr>
        <w:t xml:space="preserve"> the whole lump’)” (Thayer 273).</w:t>
      </w:r>
    </w:p>
    <w:p w14:paraId="2A3FFFCE"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74455D19"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Greek word for “hid” is </w:t>
      </w:r>
      <w:proofErr w:type="spellStart"/>
      <w:r w:rsidRPr="00CB54D5">
        <w:rPr>
          <w:rFonts w:ascii="Times New Roman" w:hAnsi="Times New Roman"/>
          <w:i/>
          <w:sz w:val="24"/>
        </w:rPr>
        <w:t>egkrypto</w:t>
      </w:r>
      <w:proofErr w:type="spellEnd"/>
      <w:r>
        <w:rPr>
          <w:rFonts w:ascii="Times New Roman" w:hAnsi="Times New Roman"/>
          <w:sz w:val="24"/>
        </w:rPr>
        <w:t xml:space="preserve"> and means “to conceal in something; to mingle one thing with another” (Thayer 1470).</w:t>
      </w:r>
    </w:p>
    <w:p w14:paraId="24116B10"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4B451CB4"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“Kingdom of heaven” in Greek is </w:t>
      </w:r>
      <w:proofErr w:type="spellStart"/>
      <w:r w:rsidRPr="00CB54D5">
        <w:rPr>
          <w:rFonts w:ascii="Times New Roman" w:hAnsi="Times New Roman"/>
          <w:i/>
          <w:sz w:val="24"/>
        </w:rPr>
        <w:t>basileia</w:t>
      </w:r>
      <w:proofErr w:type="spellEnd"/>
      <w:r>
        <w:rPr>
          <w:rFonts w:ascii="Times New Roman" w:hAnsi="Times New Roman"/>
          <w:sz w:val="24"/>
        </w:rPr>
        <w:t xml:space="preserve"> and it means “royal power, kingship, dominion, rule; the right or authority to rule over a kingdom” (Thayer 932).</w:t>
      </w:r>
    </w:p>
    <w:p w14:paraId="356B01B4"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652D27D6" w14:textId="77777777" w:rsidR="005C6F7A" w:rsidRDefault="003B4D49" w:rsidP="003B4D49">
      <w:pPr>
        <w:rPr>
          <w:rFonts w:ascii="Times New Roman" w:hAnsi="Times New Roman"/>
          <w:sz w:val="24"/>
        </w:rPr>
      </w:pPr>
      <w:r>
        <w:rPr>
          <w:rFonts w:ascii="Times New Roman" w:hAnsi="Times New Roman"/>
          <w:sz w:val="24"/>
        </w:rPr>
        <w:t xml:space="preserve"> </w:t>
      </w:r>
      <w:r w:rsidR="005C6F7A">
        <w:rPr>
          <w:rFonts w:ascii="Times New Roman" w:hAnsi="Times New Roman"/>
          <w:sz w:val="24"/>
        </w:rPr>
        <w:t>“The general thrust of this parable is the same as that of the mustard seed. The kingdom produces ultimate consequences out of all proportion to its insignificant beginnings.  If there is a distinction between this parable and the last one [mustard seed], it is that the mustard seed suggests extensive growth and the yeast intensive transformation. The yeast doesn’t grow, it permeates; and its inevitable effect, despite the small quantity used, recalls Jesus’ words in 5:13. In both parables it is clear that at present the kingdom of heaven operates, not apocalyptically, but quietly and from small beginning</w:t>
      </w:r>
      <w:r w:rsidR="005C6F7A">
        <w:rPr>
          <w:rStyle w:val="CommentReference"/>
          <w:vanish/>
        </w:rPr>
        <w:commentReference w:id="0"/>
      </w:r>
      <w:proofErr w:type="gramStart"/>
      <w:r w:rsidR="005C6F7A">
        <w:rPr>
          <w:rFonts w:ascii="Times New Roman" w:hAnsi="Times New Roman"/>
          <w:sz w:val="24"/>
        </w:rPr>
        <w:t xml:space="preserve">s”  </w:t>
      </w:r>
      <w:r w:rsidR="005C6F7A" w:rsidRPr="005045FE">
        <w:rPr>
          <w:rFonts w:ascii="Times New Roman" w:hAnsi="Times New Roman"/>
          <w:sz w:val="24"/>
        </w:rPr>
        <w:t>(</w:t>
      </w:r>
      <w:proofErr w:type="gramEnd"/>
      <w:r w:rsidR="005C6F7A" w:rsidRPr="005045FE">
        <w:rPr>
          <w:rFonts w:ascii="Times New Roman" w:hAnsi="Times New Roman"/>
          <w:i/>
          <w:sz w:val="24"/>
        </w:rPr>
        <w:t xml:space="preserve">EBC </w:t>
      </w:r>
      <w:r w:rsidR="005C6F7A" w:rsidRPr="005045FE">
        <w:rPr>
          <w:rFonts w:ascii="Times New Roman" w:hAnsi="Times New Roman"/>
          <w:sz w:val="24"/>
        </w:rPr>
        <w:t>8</w:t>
      </w:r>
      <w:r w:rsidR="005C6F7A" w:rsidRPr="005045FE">
        <w:rPr>
          <w:rFonts w:ascii="Times New Roman" w:hAnsi="Times New Roman"/>
          <w:i/>
          <w:sz w:val="24"/>
        </w:rPr>
        <w:t>.</w:t>
      </w:r>
      <w:r w:rsidR="005C6F7A">
        <w:rPr>
          <w:rFonts w:ascii="Times New Roman" w:hAnsi="Times New Roman"/>
          <w:sz w:val="24"/>
        </w:rPr>
        <w:t>319</w:t>
      </w:r>
      <w:r w:rsidR="005C6F7A" w:rsidRPr="005045FE">
        <w:rPr>
          <w:rFonts w:ascii="Times New Roman" w:hAnsi="Times New Roman"/>
          <w:sz w:val="24"/>
        </w:rPr>
        <w:t>)</w:t>
      </w:r>
      <w:r w:rsidR="005C6F7A">
        <w:rPr>
          <w:rFonts w:ascii="Times New Roman" w:hAnsi="Times New Roman"/>
          <w:sz w:val="24"/>
        </w:rPr>
        <w:t>.</w:t>
      </w:r>
      <w:r w:rsidR="005C6F7A" w:rsidRPr="005045FE">
        <w:rPr>
          <w:rFonts w:ascii="Times New Roman" w:hAnsi="Times New Roman"/>
          <w:sz w:val="24"/>
        </w:rPr>
        <w:t xml:space="preserve"> </w:t>
      </w:r>
    </w:p>
    <w:p w14:paraId="105E2798" w14:textId="77777777" w:rsidR="005C6F7A" w:rsidRPr="00643998" w:rsidRDefault="005C6F7A" w:rsidP="005C6F7A">
      <w:pPr>
        <w:rPr>
          <w:rFonts w:ascii="Times New Roman" w:hAnsi="Times New Roman"/>
          <w:sz w:val="24"/>
        </w:rPr>
      </w:pPr>
      <w:r>
        <w:rPr>
          <w:rFonts w:ascii="Times New Roman" w:hAnsi="Times New Roman"/>
          <w:sz w:val="24"/>
        </w:rPr>
        <w:t xml:space="preserve"> “[The yeast] is secret, silent, steady; pervading all the faculties of the soul, and all the kingdoms of the world, as leaven, or yeast, though hidden in the flour, and though deposited only in one </w:t>
      </w:r>
      <w:r w:rsidRPr="00643998">
        <w:rPr>
          <w:rFonts w:ascii="Times New Roman" w:hAnsi="Times New Roman"/>
          <w:sz w:val="24"/>
        </w:rPr>
        <w:t>place, works silently till all the mass is brought under its influence” (Barnes 65).</w:t>
      </w:r>
    </w:p>
    <w:p w14:paraId="0721A673" w14:textId="77777777" w:rsidR="005C6F7A" w:rsidRDefault="005C6F7A" w:rsidP="005C6F7A">
      <w:pPr>
        <w:rPr>
          <w:rFonts w:ascii="Times New Roman" w:hAnsi="Times New Roman"/>
          <w:sz w:val="24"/>
        </w:rPr>
      </w:pPr>
      <w:r w:rsidRPr="00643998">
        <w:rPr>
          <w:rFonts w:ascii="Times New Roman" w:hAnsi="Times New Roman"/>
          <w:sz w:val="24"/>
        </w:rPr>
        <w:t xml:space="preserve"> “When placed under a microscope, the working of leaven looks like a veritable battlefield. There is assault and penetration in the face of determined resistance until peace descends after the whole has been conquered” (Abingdon 12).</w:t>
      </w:r>
    </w:p>
    <w:p w14:paraId="30FB2E0B" w14:textId="77777777" w:rsidR="005C6F7A" w:rsidRDefault="005C6F7A" w:rsidP="005C6F7A">
      <w:pPr>
        <w:rPr>
          <w:rFonts w:ascii="Times New Roman" w:hAnsi="Times New Roman"/>
          <w:sz w:val="24"/>
        </w:rPr>
      </w:pPr>
      <w:r>
        <w:rPr>
          <w:rFonts w:ascii="Times New Roman" w:hAnsi="Times New Roman"/>
          <w:sz w:val="24"/>
        </w:rPr>
        <w:t>“The parable of the mustard seed portrayed the outward manifestation of the kingdom and its blessings in the lives of men; Jesus’ parable of the leaven described its invisible workings. As leaven is the fermenting element that causes dough to rise and become light, so the leaven of Christian truth would ultimately permeate the world’s thought to regenerate and transform the individual and society” (Shotwell 266).</w:t>
      </w:r>
    </w:p>
    <w:p w14:paraId="2F22328A" w14:textId="77777777" w:rsidR="00686441" w:rsidRDefault="00686441" w:rsidP="005C6F7A">
      <w:pPr>
        <w:rPr>
          <w:rFonts w:ascii="Times New Roman" w:hAnsi="Times New Roman"/>
          <w:sz w:val="24"/>
        </w:rPr>
      </w:pPr>
    </w:p>
    <w:p w14:paraId="4DF9AA1B" w14:textId="77777777" w:rsidR="00686441" w:rsidRDefault="00686441" w:rsidP="005C6F7A">
      <w:pPr>
        <w:rPr>
          <w:rFonts w:ascii="Times New Roman" w:hAnsi="Times New Roman"/>
          <w:sz w:val="24"/>
        </w:rPr>
      </w:pPr>
    </w:p>
    <w:p w14:paraId="7DFF9CB4" w14:textId="77777777" w:rsidR="005C6F7A" w:rsidRDefault="005C6F7A" w:rsidP="005C6F7A">
      <w:pPr>
        <w:rPr>
          <w:rFonts w:ascii="Times New Roman" w:hAnsi="Times New Roman"/>
          <w:sz w:val="24"/>
        </w:rPr>
      </w:pPr>
      <w:r>
        <w:rPr>
          <w:rFonts w:ascii="Times New Roman" w:hAnsi="Times New Roman"/>
          <w:sz w:val="24"/>
        </w:rPr>
        <w:lastRenderedPageBreak/>
        <w:t xml:space="preserve">In </w:t>
      </w:r>
      <w:r>
        <w:rPr>
          <w:rFonts w:ascii="Times New Roman" w:hAnsi="Times New Roman"/>
          <w:i/>
          <w:sz w:val="24"/>
        </w:rPr>
        <w:t>Science and Health with Key to the Scriptures</w:t>
      </w:r>
      <w:r>
        <w:rPr>
          <w:rFonts w:ascii="Times New Roman" w:hAnsi="Times New Roman"/>
          <w:sz w:val="24"/>
        </w:rPr>
        <w:t xml:space="preserve">, Mary Baker Eddy writes about the spiritual significance of leaven in the chapter, “Science, Theology, Medicine.” </w:t>
      </w:r>
    </w:p>
    <w:p w14:paraId="522BAFDB" w14:textId="77777777" w:rsidR="005C6F7A" w:rsidRPr="00686441" w:rsidRDefault="005C6F7A" w:rsidP="005C6F7A">
      <w:pPr>
        <w:rPr>
          <w:rFonts w:ascii="Times New Roman" w:hAnsi="Times New Roman"/>
          <w:i/>
        </w:rPr>
      </w:pPr>
      <w:r w:rsidRPr="00686441">
        <w:rPr>
          <w:rFonts w:ascii="Times New Roman" w:hAnsi="Times New Roman"/>
        </w:rPr>
        <w:t>117:28-25 np</w:t>
      </w:r>
    </w:p>
    <w:p w14:paraId="7106582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ab/>
        <w:t>Jesus bade his disciples beware of the leaven of the</w:t>
      </w:r>
    </w:p>
    <w:p w14:paraId="1B71743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30</w:t>
      </w:r>
      <w:r w:rsidRPr="00686441">
        <w:rPr>
          <w:rFonts w:ascii="Times New Roman" w:hAnsi="Times New Roman"/>
        </w:rPr>
        <w:tab/>
        <w:t>Pharisees and of the Sadducees, which he de-</w:t>
      </w:r>
      <w:r w:rsidRPr="00686441">
        <w:rPr>
          <w:rFonts w:ascii="Times New Roman" w:hAnsi="Times New Roman"/>
        </w:rPr>
        <w:tab/>
      </w:r>
      <w:r w:rsidRPr="00686441">
        <w:rPr>
          <w:rFonts w:ascii="Times New Roman" w:hAnsi="Times New Roman"/>
          <w:bCs/>
        </w:rPr>
        <w:t>Leaven</w:t>
      </w:r>
    </w:p>
    <w:p w14:paraId="6A85237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fined as human doctrines. His parable of the</w:t>
      </w:r>
      <w:r w:rsidRPr="00686441">
        <w:rPr>
          <w:rFonts w:ascii="Times New Roman" w:hAnsi="Times New Roman"/>
        </w:rPr>
        <w:tab/>
        <w:t xml:space="preserve">of Truth </w:t>
      </w:r>
    </w:p>
    <w:p w14:paraId="10AFA917"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"leaven, which a woman took, and hid in three measures</w:t>
      </w:r>
    </w:p>
    <w:p w14:paraId="3DF684B0"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1</w:t>
      </w:r>
      <w:r w:rsidRPr="00686441">
        <w:rPr>
          <w:rFonts w:ascii="Times New Roman" w:hAnsi="Times New Roman"/>
        </w:rPr>
        <w:tab/>
        <w:t>of meal, till the whole was leavened," impels the infer-</w:t>
      </w:r>
    </w:p>
    <w:p w14:paraId="354D29A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r>
      <w:proofErr w:type="spellStart"/>
      <w:r w:rsidRPr="00686441">
        <w:rPr>
          <w:rFonts w:ascii="Times New Roman" w:hAnsi="Times New Roman"/>
        </w:rPr>
        <w:t>ence</w:t>
      </w:r>
      <w:proofErr w:type="spellEnd"/>
      <w:r w:rsidRPr="00686441">
        <w:rPr>
          <w:rFonts w:ascii="Times New Roman" w:hAnsi="Times New Roman"/>
        </w:rPr>
        <w:t xml:space="preserve"> that the spiritual leaven signifies the Science of Christ</w:t>
      </w:r>
    </w:p>
    <w:p w14:paraId="6C43E41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3</w:t>
      </w:r>
      <w:r w:rsidRPr="00686441">
        <w:rPr>
          <w:rFonts w:ascii="Times New Roman" w:hAnsi="Times New Roman"/>
        </w:rPr>
        <w:tab/>
        <w:t>and its spiritual interpretation, — an inference far above</w:t>
      </w:r>
    </w:p>
    <w:p w14:paraId="0391A92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the merely ecclesiastical and formal applications of the</w:t>
      </w:r>
    </w:p>
    <w:p w14:paraId="06125D7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illustration. </w:t>
      </w:r>
    </w:p>
    <w:p w14:paraId="0999399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6</w:t>
      </w:r>
      <w:r w:rsidRPr="00686441">
        <w:rPr>
          <w:rFonts w:ascii="Times New Roman" w:hAnsi="Times New Roman"/>
        </w:rPr>
        <w:tab/>
        <w:t xml:space="preserve">    Did not this parable point a moral with a prophecy,</w:t>
      </w:r>
    </w:p>
    <w:p w14:paraId="5643EE2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foretelling the second appearing in the flesh of the</w:t>
      </w:r>
    </w:p>
    <w:p w14:paraId="0714889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Christ, Truth, hidden in sacred secrecy from the </w:t>
      </w:r>
      <w:proofErr w:type="spellStart"/>
      <w:r w:rsidRPr="00686441">
        <w:rPr>
          <w:rFonts w:ascii="Times New Roman" w:hAnsi="Times New Roman"/>
        </w:rPr>
        <w:t>visi</w:t>
      </w:r>
      <w:proofErr w:type="spellEnd"/>
      <w:r w:rsidRPr="00686441">
        <w:rPr>
          <w:rFonts w:ascii="Times New Roman" w:hAnsi="Times New Roman"/>
        </w:rPr>
        <w:t>-</w:t>
      </w:r>
    </w:p>
    <w:p w14:paraId="39C8DFB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9</w:t>
      </w:r>
      <w:r w:rsidRPr="00686441">
        <w:rPr>
          <w:rFonts w:ascii="Times New Roman" w:hAnsi="Times New Roman"/>
        </w:rPr>
        <w:tab/>
      </w:r>
      <w:proofErr w:type="spellStart"/>
      <w:r w:rsidRPr="00686441">
        <w:rPr>
          <w:rFonts w:ascii="Times New Roman" w:hAnsi="Times New Roman"/>
        </w:rPr>
        <w:t>ble</w:t>
      </w:r>
      <w:proofErr w:type="spellEnd"/>
      <w:r w:rsidRPr="00686441">
        <w:rPr>
          <w:rFonts w:ascii="Times New Roman" w:hAnsi="Times New Roman"/>
        </w:rPr>
        <w:t xml:space="preserve"> world? </w:t>
      </w:r>
    </w:p>
    <w:p w14:paraId="6A3A9D82"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    Ages pass, but this leaven of Truth is ever at work. It</w:t>
      </w:r>
    </w:p>
    <w:p w14:paraId="65B9690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must destroy the entire mass of error, and so be eternally</w:t>
      </w:r>
    </w:p>
    <w:p w14:paraId="14FE30F8" w14:textId="77777777" w:rsidR="005C6F7A" w:rsidRPr="00686441" w:rsidDel="008B2FFE" w:rsidRDefault="005C6F7A" w:rsidP="005C6F7A">
      <w:pPr>
        <w:rPr>
          <w:rFonts w:ascii="Times New Roman" w:hAnsi="Times New Roman"/>
        </w:rPr>
      </w:pPr>
      <w:r w:rsidRPr="00686441">
        <w:rPr>
          <w:rFonts w:ascii="Times New Roman" w:hAnsi="Times New Roman"/>
        </w:rPr>
        <w:t>12</w:t>
      </w:r>
      <w:r w:rsidRPr="00686441">
        <w:rPr>
          <w:rFonts w:ascii="Times New Roman" w:hAnsi="Times New Roman"/>
        </w:rPr>
        <w:tab/>
        <w:t>glorified in man's spiritual freedom.</w:t>
      </w:r>
      <w:r w:rsidRPr="00686441">
        <w:rPr>
          <w:rStyle w:val="CommentReference"/>
          <w:vanish/>
          <w:sz w:val="22"/>
        </w:rPr>
        <w:commentReference w:id="1"/>
      </w:r>
    </w:p>
    <w:p w14:paraId="76A9594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In their spiritual significance, Science, Theology, and</w:t>
      </w:r>
    </w:p>
    <w:p w14:paraId="59D2178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Medicine are means of divine thought, which include spirit-</w:t>
      </w:r>
    </w:p>
    <w:p w14:paraId="6BDDC59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15</w:t>
      </w:r>
      <w:r w:rsidRPr="00686441">
        <w:rPr>
          <w:rFonts w:ascii="Times New Roman" w:hAnsi="Times New Roman"/>
        </w:rPr>
        <w:tab/>
      </w:r>
      <w:proofErr w:type="spellStart"/>
      <w:r w:rsidRPr="00686441">
        <w:rPr>
          <w:rFonts w:ascii="Times New Roman" w:hAnsi="Times New Roman"/>
        </w:rPr>
        <w:t>ual</w:t>
      </w:r>
      <w:proofErr w:type="spellEnd"/>
      <w:r w:rsidRPr="00686441">
        <w:rPr>
          <w:rFonts w:ascii="Times New Roman" w:hAnsi="Times New Roman"/>
        </w:rPr>
        <w:t xml:space="preserve"> laws emanating from the invisible and in-</w:t>
      </w:r>
      <w:r w:rsidRPr="00686441">
        <w:rPr>
          <w:rFonts w:ascii="Times New Roman" w:hAnsi="Times New Roman"/>
        </w:rPr>
        <w:tab/>
        <w:t>The divine</w:t>
      </w:r>
    </w:p>
    <w:p w14:paraId="35F26ED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finite power and grace. The parable may</w:t>
      </w:r>
      <w:r w:rsidRPr="00686441">
        <w:rPr>
          <w:rFonts w:ascii="Times New Roman" w:hAnsi="Times New Roman"/>
        </w:rPr>
        <w:tab/>
        <w:t>and human</w:t>
      </w:r>
    </w:p>
    <w:p w14:paraId="30927264"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import that these spiritual laws, perverted by</w:t>
      </w:r>
      <w:r w:rsidRPr="00686441">
        <w:rPr>
          <w:rFonts w:ascii="Times New Roman" w:hAnsi="Times New Roman"/>
        </w:rPr>
        <w:tab/>
        <w:t xml:space="preserve">contrasted </w:t>
      </w:r>
    </w:p>
    <w:p w14:paraId="7D3B22B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18</w:t>
      </w:r>
      <w:r w:rsidRPr="00686441">
        <w:rPr>
          <w:rFonts w:ascii="Times New Roman" w:hAnsi="Times New Roman"/>
        </w:rPr>
        <w:tab/>
        <w:t>a perverse material sense of law, are metaphysically pre-</w:t>
      </w:r>
    </w:p>
    <w:p w14:paraId="60AFD61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r>
      <w:proofErr w:type="spellStart"/>
      <w:r w:rsidRPr="00686441">
        <w:rPr>
          <w:rFonts w:ascii="Times New Roman" w:hAnsi="Times New Roman"/>
        </w:rPr>
        <w:t>sented</w:t>
      </w:r>
      <w:proofErr w:type="spellEnd"/>
      <w:r w:rsidRPr="00686441">
        <w:rPr>
          <w:rFonts w:ascii="Times New Roman" w:hAnsi="Times New Roman"/>
        </w:rPr>
        <w:t xml:space="preserve"> as three measures of meal, — that is, three modes</w:t>
      </w:r>
    </w:p>
    <w:p w14:paraId="54B61EA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of mortal thought. In all mortal forms of thought, dust</w:t>
      </w:r>
    </w:p>
    <w:p w14:paraId="69C3D49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21</w:t>
      </w:r>
      <w:r w:rsidRPr="00686441">
        <w:rPr>
          <w:rFonts w:ascii="Times New Roman" w:hAnsi="Times New Roman"/>
        </w:rPr>
        <w:tab/>
        <w:t>is dignified as the natural status of men and things, and</w:t>
      </w:r>
    </w:p>
    <w:p w14:paraId="18C0C8A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modes of material motion are honored with the name of</w:t>
      </w:r>
    </w:p>
    <w:p w14:paraId="36DF8AC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000000"/>
        </w:rPr>
      </w:pPr>
      <w:r w:rsidRPr="00686441">
        <w:rPr>
          <w:rFonts w:ascii="Times New Roman" w:hAnsi="Times New Roman"/>
        </w:rPr>
        <w:t xml:space="preserve">  </w:t>
      </w:r>
      <w:r w:rsidRPr="00686441">
        <w:rPr>
          <w:rFonts w:ascii="Times New Roman" w:hAnsi="Times New Roman"/>
        </w:rPr>
        <w:tab/>
      </w:r>
      <w:r w:rsidRPr="00686441">
        <w:rPr>
          <w:rFonts w:ascii="Times New Roman" w:hAnsi="Times New Roman"/>
          <w:i/>
          <w:iCs/>
        </w:rPr>
        <w:t>laws.</w:t>
      </w:r>
      <w:r w:rsidRPr="00686441">
        <w:rPr>
          <w:rFonts w:ascii="Times New Roman" w:hAnsi="Times New Roman"/>
        </w:rPr>
        <w:t xml:space="preserve"> This continues until the </w:t>
      </w:r>
      <w:r w:rsidRPr="00686441">
        <w:rPr>
          <w:rFonts w:ascii="Times New Roman" w:hAnsi="Times New Roman"/>
          <w:bCs/>
        </w:rPr>
        <w:t>leaven</w:t>
      </w:r>
      <w:r w:rsidRPr="00686441">
        <w:rPr>
          <w:rFonts w:ascii="Times New Roman" w:hAnsi="Times New Roman"/>
          <w:color w:val="000000"/>
        </w:rPr>
        <w:t xml:space="preserve"> of Spirit changes</w:t>
      </w:r>
    </w:p>
    <w:p w14:paraId="38DC171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24</w:t>
      </w:r>
      <w:r w:rsidRPr="00686441">
        <w:rPr>
          <w:rFonts w:ascii="Times New Roman" w:hAnsi="Times New Roman"/>
        </w:rPr>
        <w:tab/>
        <w:t>the whole of mortal thought, as yeast changes the chemical</w:t>
      </w:r>
    </w:p>
    <w:p w14:paraId="38ED8FBB" w14:textId="66FA7BC5" w:rsidR="005C6F7A" w:rsidRPr="0024681D" w:rsidRDefault="005C6F7A" w:rsidP="0024681D">
      <w:pPr>
        <w:rPr>
          <w:rFonts w:ascii="Times New Roman" w:hAnsi="Times New Roman"/>
        </w:rPr>
      </w:pPr>
      <w:r w:rsidRPr="00686441">
        <w:rPr>
          <w:rFonts w:ascii="Times New Roman" w:hAnsi="Times New Roman"/>
        </w:rPr>
        <w:t xml:space="preserve">  </w:t>
      </w:r>
      <w:r w:rsidRPr="00686441">
        <w:rPr>
          <w:rFonts w:ascii="Times New Roman" w:hAnsi="Times New Roman"/>
        </w:rPr>
        <w:tab/>
        <w:t>properties of meal.</w:t>
      </w:r>
    </w:p>
    <w:p w14:paraId="0CAFBB40" w14:textId="77777777" w:rsidR="005C6F7A" w:rsidRPr="006C3DC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CAF3036"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6C3DCA">
        <w:rPr>
          <w:rFonts w:ascii="Times New Roman" w:hAnsi="Times New Roman"/>
          <w:color w:val="C00000"/>
          <w:sz w:val="24"/>
        </w:rPr>
        <w:t>34  All</w:t>
      </w:r>
      <w:proofErr w:type="gramEnd"/>
      <w:r w:rsidRPr="006C3DCA">
        <w:rPr>
          <w:rFonts w:ascii="Times New Roman" w:hAnsi="Times New Roman"/>
          <w:color w:val="C00000"/>
          <w:sz w:val="24"/>
        </w:rPr>
        <w:t xml:space="preserve"> these things </w:t>
      </w:r>
      <w:proofErr w:type="spellStart"/>
      <w:r w:rsidRPr="006C3DCA">
        <w:rPr>
          <w:rFonts w:ascii="Times New Roman" w:hAnsi="Times New Roman"/>
          <w:color w:val="C00000"/>
          <w:sz w:val="24"/>
        </w:rPr>
        <w:t>spake</w:t>
      </w:r>
      <w:proofErr w:type="spellEnd"/>
      <w:r w:rsidRPr="006C3DCA">
        <w:rPr>
          <w:rFonts w:ascii="Times New Roman" w:hAnsi="Times New Roman"/>
          <w:color w:val="C00000"/>
          <w:sz w:val="24"/>
        </w:rPr>
        <w:t xml:space="preserve"> Jesus unto the multitude in parables; and without a parable </w:t>
      </w:r>
      <w:proofErr w:type="spellStart"/>
      <w:r w:rsidRPr="006C3DCA">
        <w:rPr>
          <w:rFonts w:ascii="Times New Roman" w:hAnsi="Times New Roman"/>
          <w:color w:val="C00000"/>
          <w:sz w:val="24"/>
        </w:rPr>
        <w:t>spake</w:t>
      </w:r>
      <w:proofErr w:type="spellEnd"/>
      <w:r w:rsidRPr="006C3DCA">
        <w:rPr>
          <w:rFonts w:ascii="Times New Roman" w:hAnsi="Times New Roman"/>
          <w:color w:val="C00000"/>
          <w:sz w:val="24"/>
        </w:rPr>
        <w:t xml:space="preserve"> he not unto them:</w:t>
      </w:r>
    </w:p>
    <w:p w14:paraId="77D956A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424E2A1" w14:textId="326B2050" w:rsidR="005C6F7A" w:rsidRPr="0024681D" w:rsidRDefault="005C6F7A" w:rsidP="0024681D">
      <w:pPr>
        <w:rPr>
          <w:rFonts w:ascii="Times New Roman" w:hAnsi="Times New Roman"/>
          <w:sz w:val="24"/>
        </w:rPr>
      </w:pPr>
      <w:r>
        <w:rPr>
          <w:rFonts w:ascii="Times New Roman" w:hAnsi="Times New Roman"/>
          <w:sz w:val="24"/>
        </w:rPr>
        <w:t>“The Greek’s wording puts the emphasis on parables: Jesus did not speak to the crowds without using them. ‘</w:t>
      </w:r>
      <w:proofErr w:type="spellStart"/>
      <w:r w:rsidRPr="00CB54D5">
        <w:rPr>
          <w:rFonts w:ascii="Times New Roman" w:hAnsi="Times New Roman"/>
          <w:i/>
          <w:sz w:val="24"/>
        </w:rPr>
        <w:t>Choris</w:t>
      </w:r>
      <w:proofErr w:type="spellEnd"/>
      <w:r w:rsidRPr="00CB54D5">
        <w:rPr>
          <w:rFonts w:ascii="Times New Roman" w:hAnsi="Times New Roman"/>
          <w:i/>
          <w:sz w:val="24"/>
        </w:rPr>
        <w:t xml:space="preserve"> </w:t>
      </w:r>
      <w:proofErr w:type="spellStart"/>
      <w:r w:rsidRPr="00CB54D5">
        <w:rPr>
          <w:rFonts w:ascii="Times New Roman" w:hAnsi="Times New Roman"/>
          <w:i/>
          <w:sz w:val="24"/>
        </w:rPr>
        <w:t>paraboles</w:t>
      </w:r>
      <w:proofErr w:type="spellEnd"/>
      <w:r w:rsidRPr="00CB54D5">
        <w:rPr>
          <w:rFonts w:ascii="Times New Roman" w:hAnsi="Times New Roman"/>
          <w:i/>
          <w:sz w:val="24"/>
        </w:rPr>
        <w:t>’</w:t>
      </w:r>
      <w:r>
        <w:rPr>
          <w:rFonts w:ascii="Times New Roman" w:hAnsi="Times New Roman"/>
          <w:sz w:val="24"/>
        </w:rPr>
        <w:t xml:space="preserve"> (without a parable) does not mean that he told nothing but parables to the crowd but that he said nothing to them without using parables. In short parables were an essential part of his spoken ministry” </w:t>
      </w:r>
      <w:r w:rsidRPr="005045FE">
        <w:rPr>
          <w:rFonts w:ascii="Times New Roman" w:hAnsi="Times New Roman"/>
          <w:sz w:val="24"/>
        </w:rPr>
        <w:t>(</w:t>
      </w:r>
      <w:r w:rsidRPr="005045FE">
        <w:rPr>
          <w:rFonts w:ascii="Times New Roman" w:hAnsi="Times New Roman"/>
          <w:i/>
          <w:sz w:val="24"/>
        </w:rPr>
        <w:t xml:space="preserve">EBC </w:t>
      </w:r>
      <w:r w:rsidRPr="005045FE">
        <w:rPr>
          <w:rFonts w:ascii="Times New Roman" w:hAnsi="Times New Roman"/>
          <w:sz w:val="24"/>
        </w:rPr>
        <w:t>8</w:t>
      </w:r>
      <w:r w:rsidRPr="005045FE">
        <w:rPr>
          <w:rFonts w:ascii="Times New Roman" w:hAnsi="Times New Roman"/>
          <w:i/>
          <w:sz w:val="24"/>
        </w:rPr>
        <w:t>.</w:t>
      </w:r>
      <w:r>
        <w:rPr>
          <w:rFonts w:ascii="Times New Roman" w:hAnsi="Times New Roman"/>
          <w:sz w:val="24"/>
        </w:rPr>
        <w:t>320</w:t>
      </w:r>
      <w:r w:rsidRPr="005045FE">
        <w:rPr>
          <w:rFonts w:ascii="Times New Roman" w:hAnsi="Times New Roman"/>
          <w:sz w:val="24"/>
        </w:rPr>
        <w:t>)</w:t>
      </w:r>
      <w:r>
        <w:rPr>
          <w:rFonts w:ascii="Times New Roman" w:hAnsi="Times New Roman"/>
          <w:sz w:val="24"/>
        </w:rPr>
        <w:t>.</w:t>
      </w:r>
      <w:r w:rsidRPr="005045FE">
        <w:rPr>
          <w:rFonts w:ascii="Times New Roman" w:hAnsi="Times New Roman"/>
          <w:sz w:val="24"/>
        </w:rPr>
        <w:t xml:space="preserve"> </w:t>
      </w:r>
    </w:p>
    <w:p w14:paraId="76172D6D"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word for parable in Greek is </w:t>
      </w:r>
      <w:proofErr w:type="spellStart"/>
      <w:r w:rsidRPr="00CB54D5">
        <w:rPr>
          <w:rFonts w:ascii="Times New Roman" w:hAnsi="Times New Roman"/>
          <w:i/>
          <w:sz w:val="24"/>
        </w:rPr>
        <w:t>parabole</w:t>
      </w:r>
      <w:proofErr w:type="spellEnd"/>
      <w:r>
        <w:rPr>
          <w:rFonts w:ascii="Times New Roman" w:hAnsi="Times New Roman"/>
          <w:sz w:val="24"/>
        </w:rPr>
        <w:t xml:space="preserve"> and it means “placing of one thing by the side of another, juxtaposition; in a metaphor it is comparing, comparison of one thing with another, likeness, similitude; an example by which a doctrine or precept is illustrated; an earthly story </w:t>
      </w:r>
      <w:r>
        <w:rPr>
          <w:rFonts w:ascii="Times New Roman" w:hAnsi="Times New Roman"/>
          <w:sz w:val="24"/>
        </w:rPr>
        <w:lastRenderedPageBreak/>
        <w:t>with a heavenly meaning; a pithy and instructive saying, involving some likeness or comparison and having perceptive or admonitory force” (Thayer 3850).</w:t>
      </w:r>
    </w:p>
    <w:p w14:paraId="7236A0D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34C61846" w14:textId="77777777" w:rsidR="005C6F7A" w:rsidRPr="006C3DCA" w:rsidRDefault="005C6F7A" w:rsidP="005C6F7A">
      <w:pPr>
        <w:autoSpaceDE w:val="0"/>
        <w:autoSpaceDN w:val="0"/>
        <w:adjustRightInd w:val="0"/>
        <w:spacing w:after="0" w:line="240" w:lineRule="auto"/>
        <w:rPr>
          <w:rFonts w:ascii="Times New Roman" w:hAnsi="Times New Roman"/>
          <w:color w:val="C00000"/>
          <w:sz w:val="24"/>
        </w:rPr>
      </w:pPr>
    </w:p>
    <w:p w14:paraId="2E9E151D" w14:textId="77777777" w:rsidR="005C6F7A" w:rsidRPr="00431F39" w:rsidRDefault="005C6F7A" w:rsidP="005C6F7A">
      <w:pPr>
        <w:autoSpaceDE w:val="0"/>
        <w:autoSpaceDN w:val="0"/>
        <w:adjustRightInd w:val="0"/>
        <w:spacing w:after="0" w:line="240" w:lineRule="auto"/>
        <w:rPr>
          <w:rFonts w:ascii="Times New Roman" w:hAnsi="Times New Roman"/>
          <w:sz w:val="24"/>
        </w:rPr>
      </w:pPr>
      <w:r w:rsidRPr="00431F39">
        <w:rPr>
          <w:rFonts w:ascii="Times New Roman" w:hAnsi="Times New Roman"/>
          <w:sz w:val="24"/>
        </w:rPr>
        <w:t xml:space="preserve">“The word </w:t>
      </w:r>
      <w:r w:rsidRPr="00431F39">
        <w:rPr>
          <w:rFonts w:ascii="Times New Roman" w:hAnsi="Times New Roman"/>
          <w:i/>
          <w:sz w:val="24"/>
        </w:rPr>
        <w:t>parable</w:t>
      </w:r>
      <w:r w:rsidRPr="00431F39">
        <w:rPr>
          <w:rFonts w:ascii="Times New Roman" w:hAnsi="Times New Roman"/>
          <w:sz w:val="24"/>
        </w:rPr>
        <w:t xml:space="preserve"> is derived </w:t>
      </w:r>
      <w:r>
        <w:rPr>
          <w:rFonts w:ascii="Times New Roman" w:hAnsi="Times New Roman"/>
          <w:sz w:val="24"/>
        </w:rPr>
        <w:t>from</w:t>
      </w:r>
      <w:r w:rsidRPr="00431F39">
        <w:rPr>
          <w:rFonts w:ascii="Times New Roman" w:hAnsi="Times New Roman"/>
          <w:sz w:val="24"/>
        </w:rPr>
        <w:t xml:space="preserve"> a Greek word signifying to </w:t>
      </w:r>
      <w:r w:rsidRPr="00431F39">
        <w:rPr>
          <w:rFonts w:ascii="Times New Roman" w:hAnsi="Times New Roman"/>
          <w:i/>
          <w:sz w:val="24"/>
        </w:rPr>
        <w:t>compare together</w:t>
      </w:r>
      <w:r w:rsidRPr="00431F39">
        <w:rPr>
          <w:rFonts w:ascii="Times New Roman" w:hAnsi="Times New Roman"/>
          <w:sz w:val="24"/>
        </w:rPr>
        <w:t xml:space="preserve">, and denotes </w:t>
      </w:r>
      <w:r>
        <w:rPr>
          <w:rFonts w:ascii="Times New Roman" w:hAnsi="Times New Roman"/>
          <w:sz w:val="24"/>
        </w:rPr>
        <w:t xml:space="preserve">a similitude taken from a natural object, to illustrate a spiritual or moral subject. It is a narrative of some fictitious or real event, in order to illustrate more clearly some truth that the speaker wished to communicate. In the time of </w:t>
      </w:r>
      <w:proofErr w:type="gramStart"/>
      <w:r>
        <w:rPr>
          <w:rFonts w:ascii="Times New Roman" w:hAnsi="Times New Roman"/>
          <w:sz w:val="24"/>
        </w:rPr>
        <w:t>Christ</w:t>
      </w:r>
      <w:proofErr w:type="gramEnd"/>
      <w:r>
        <w:rPr>
          <w:rFonts w:ascii="Times New Roman" w:hAnsi="Times New Roman"/>
          <w:sz w:val="24"/>
        </w:rPr>
        <w:t xml:space="preserve"> it was in common use” (Barnes 62).</w:t>
      </w:r>
    </w:p>
    <w:p w14:paraId="019CD1A8" w14:textId="77777777" w:rsidR="005C6F7A" w:rsidRPr="006C3DC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0E50DFC5" w14:textId="77777777" w:rsidR="005C6F7A" w:rsidRPr="006C3DCA" w:rsidRDefault="005C6F7A" w:rsidP="0024681D">
      <w:pPr>
        <w:tabs>
          <w:tab w:val="left" w:pos="560"/>
          <w:tab w:val="left" w:pos="6160"/>
        </w:tabs>
        <w:autoSpaceDE w:val="0"/>
        <w:autoSpaceDN w:val="0"/>
        <w:adjustRightInd w:val="0"/>
        <w:spacing w:after="0" w:line="240" w:lineRule="auto"/>
        <w:rPr>
          <w:rFonts w:ascii="Times New Roman" w:hAnsi="Times New Roman"/>
          <w:color w:val="C00000"/>
          <w:sz w:val="24"/>
        </w:rPr>
      </w:pPr>
    </w:p>
    <w:p w14:paraId="4FA5335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6C3DCA">
        <w:rPr>
          <w:rFonts w:ascii="Times New Roman" w:hAnsi="Times New Roman"/>
          <w:color w:val="C00000"/>
          <w:sz w:val="24"/>
        </w:rPr>
        <w:t>35  That</w:t>
      </w:r>
      <w:proofErr w:type="gramEnd"/>
      <w:r w:rsidRPr="006C3DCA">
        <w:rPr>
          <w:rFonts w:ascii="Times New Roman" w:hAnsi="Times New Roman"/>
          <w:color w:val="C00000"/>
          <w:sz w:val="24"/>
        </w:rPr>
        <w:t xml:space="preserve"> it might be fulfilled which was spoken by the prophet, saying, I will open my mouth in parables; I will utter things which have been kept secret from the foundation of the world.</w:t>
      </w:r>
    </w:p>
    <w:p w14:paraId="0FAFD2A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731D531" w14:textId="77777777" w:rsidR="005C6F7A" w:rsidRPr="00D62242"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word fulfilled in Greek is </w:t>
      </w:r>
      <w:proofErr w:type="spellStart"/>
      <w:r w:rsidRPr="001C0CA5">
        <w:rPr>
          <w:rFonts w:ascii="Times New Roman" w:hAnsi="Times New Roman"/>
          <w:i/>
          <w:sz w:val="24"/>
        </w:rPr>
        <w:t>pleroo</w:t>
      </w:r>
      <w:proofErr w:type="spellEnd"/>
      <w:r>
        <w:rPr>
          <w:rFonts w:ascii="Times New Roman" w:hAnsi="Times New Roman"/>
          <w:sz w:val="24"/>
        </w:rPr>
        <w:t xml:space="preserve"> and it means “to make full, to fill up, to cause to abound, to furnish or supply liberally; to render full, to complete; to fill to the top; so that nothing shall be wanting to full measure, fill to the brim; to consummate; to make complete in every particular, to render perfect; to carry through to the end, to accomplish, carry out, to bring to realization, realize; to fulfill, i.e. to cause God’s will (as made known in the law) to be obeyed as it should be, and God’s promises (given through the prophets) to receive fulfillment” (Thayer 4137).</w:t>
      </w:r>
    </w:p>
    <w:p w14:paraId="7DCCA84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2F6129E0" w14:textId="77777777" w:rsidR="005C6F7A" w:rsidRPr="00A46634" w:rsidRDefault="005C6F7A" w:rsidP="005C6F7A">
      <w:pPr>
        <w:rPr>
          <w:rFonts w:ascii="Times New Roman" w:hAnsi="Times New Roman"/>
          <w:sz w:val="24"/>
        </w:rPr>
      </w:pPr>
      <w:r>
        <w:rPr>
          <w:rFonts w:ascii="Times New Roman" w:hAnsi="Times New Roman"/>
          <w:sz w:val="24"/>
        </w:rPr>
        <w:t xml:space="preserve">“When you say </w:t>
      </w:r>
      <w:r>
        <w:rPr>
          <w:rFonts w:ascii="Times New Roman" w:hAnsi="Times New Roman"/>
          <w:b/>
          <w:sz w:val="24"/>
        </w:rPr>
        <w:t>‘</w:t>
      </w:r>
      <w:r w:rsidRPr="00581A41">
        <w:rPr>
          <w:rFonts w:ascii="Times New Roman" w:hAnsi="Times New Roman"/>
          <w:b/>
          <w:sz w:val="24"/>
        </w:rPr>
        <w:t>foundation of the world’</w:t>
      </w:r>
      <w:r>
        <w:rPr>
          <w:rFonts w:ascii="Times New Roman" w:hAnsi="Times New Roman"/>
          <w:sz w:val="24"/>
        </w:rPr>
        <w:t xml:space="preserve"> to a Jewish listener or reader, you are really referring to Genesis 1, where they get their information about foundation of the world. What do we find? What has been kept secret from the foundation of the world that we find in Genesis 1? Illustrated, perhaps, by these two parables? ‘Male and female created he them’ (Genesis 1:27). Each possessing dominion. Look at the co-equal responsibilities here. Here is mustard seed ‘which a man takes and sows and it grows, so that birds of the air can lodge in its branches.’  Separately, but in a complementary way, leaven and mustard seed are not that far apart in one sense. Both must do their work unobserved. You can’t tear the loaf apart to get at the leaven. You’ll ruin the work. You can’t tear the earth apart to get at the seed. It’s a hidden thing. Both male and female, both man and woman are responsible for sowing and hiding until it grows and becomes leavened. The concept of woman’s contribution coming in as the last, also agrees with the order in Genesis 1. It also fits in with the symbolism here, because leaven is something left over from a previous batch. It links into something which previously existed. Matthew states that these ‘things have been kept secret from the foundation of the </w:t>
      </w:r>
      <w:r w:rsidRPr="00A46634">
        <w:rPr>
          <w:rFonts w:ascii="Times New Roman" w:hAnsi="Times New Roman"/>
          <w:sz w:val="24"/>
        </w:rPr>
        <w:t xml:space="preserve">world’” (Crisler, </w:t>
      </w:r>
      <w:r w:rsidRPr="00A46634">
        <w:rPr>
          <w:rFonts w:ascii="Times New Roman" w:hAnsi="Times New Roman"/>
          <w:i/>
          <w:sz w:val="24"/>
        </w:rPr>
        <w:t>Gospels Vol. 1</w:t>
      </w:r>
      <w:r w:rsidRPr="00A46634">
        <w:rPr>
          <w:rFonts w:ascii="Times New Roman" w:hAnsi="Times New Roman"/>
          <w:sz w:val="24"/>
        </w:rPr>
        <w:t xml:space="preserve">, 54). </w:t>
      </w:r>
    </w:p>
    <w:p w14:paraId="7A65894A" w14:textId="77777777" w:rsidR="005C6F7A" w:rsidRDefault="005C6F7A" w:rsidP="0024681D">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Mrs. Eddy writes:</w:t>
      </w:r>
    </w:p>
    <w:p w14:paraId="2450D113"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4B717CAD"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512E5C">
        <w:rPr>
          <w:rFonts w:ascii="Times New Roman" w:hAnsi="Times New Roman"/>
          <w:i/>
          <w:sz w:val="24"/>
        </w:rPr>
        <w:t>Mis</w:t>
      </w:r>
      <w:r>
        <w:rPr>
          <w:rFonts w:ascii="Times New Roman" w:hAnsi="Times New Roman"/>
          <w:sz w:val="24"/>
        </w:rPr>
        <w:t xml:space="preserve"> 174:30</w:t>
      </w:r>
    </w:p>
    <w:p w14:paraId="5BC8CA38"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4102AA3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000000"/>
        </w:rPr>
      </w:pPr>
      <w:r w:rsidRPr="00686441">
        <w:rPr>
          <w:rFonts w:ascii="Times New Roman" w:hAnsi="Times New Roman"/>
        </w:rPr>
        <w:t xml:space="preserve">The </w:t>
      </w:r>
      <w:r w:rsidRPr="00686441">
        <w:rPr>
          <w:rFonts w:ascii="Times New Roman" w:hAnsi="Times New Roman"/>
          <w:bCs/>
        </w:rPr>
        <w:t>leaven</w:t>
      </w:r>
      <w:r w:rsidRPr="00686441">
        <w:rPr>
          <w:rFonts w:ascii="Times New Roman" w:hAnsi="Times New Roman"/>
          <w:color w:val="000000"/>
        </w:rPr>
        <w:t xml:space="preserve"> which a woman took and hid in three</w:t>
      </w:r>
    </w:p>
    <w:p w14:paraId="1E492B6B"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measures of meal, is Divine Science; the Comforter;</w:t>
      </w:r>
    </w:p>
    <w:p w14:paraId="7813721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the Holy Ghost that </w:t>
      </w:r>
      <w:proofErr w:type="spellStart"/>
      <w:r w:rsidRPr="00686441">
        <w:rPr>
          <w:rFonts w:ascii="Times New Roman" w:hAnsi="Times New Roman"/>
        </w:rPr>
        <w:t>leadeth</w:t>
      </w:r>
      <w:proofErr w:type="spellEnd"/>
      <w:r w:rsidRPr="00686441">
        <w:rPr>
          <w:rFonts w:ascii="Times New Roman" w:hAnsi="Times New Roman"/>
        </w:rPr>
        <w:t xml:space="preserve"> into all Truth; the "still,</w:t>
      </w:r>
    </w:p>
    <w:p w14:paraId="1D0E0FB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1</w:t>
      </w:r>
      <w:r w:rsidRPr="00686441">
        <w:rPr>
          <w:rFonts w:ascii="Times New Roman" w:hAnsi="Times New Roman"/>
        </w:rPr>
        <w:tab/>
        <w:t>small voice" that breathes His presence and power, cast-</w:t>
      </w:r>
    </w:p>
    <w:p w14:paraId="3F7CB9AA"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lastRenderedPageBreak/>
        <w:t xml:space="preserve">  </w:t>
      </w:r>
      <w:r w:rsidRPr="00686441">
        <w:rPr>
          <w:rFonts w:ascii="Times New Roman" w:hAnsi="Times New Roman"/>
        </w:rPr>
        <w:tab/>
      </w:r>
      <w:proofErr w:type="spellStart"/>
      <w:r w:rsidRPr="00686441">
        <w:rPr>
          <w:rFonts w:ascii="Times New Roman" w:hAnsi="Times New Roman"/>
        </w:rPr>
        <w:t>ing</w:t>
      </w:r>
      <w:proofErr w:type="spellEnd"/>
      <w:r w:rsidRPr="00686441">
        <w:rPr>
          <w:rFonts w:ascii="Times New Roman" w:hAnsi="Times New Roman"/>
        </w:rPr>
        <w:t xml:space="preserve"> out error and healing the sick. And woman, the</w:t>
      </w:r>
    </w:p>
    <w:p w14:paraId="2EEB89B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3</w:t>
      </w:r>
      <w:r w:rsidRPr="00686441">
        <w:rPr>
          <w:rFonts w:ascii="Times New Roman" w:hAnsi="Times New Roman"/>
        </w:rPr>
        <w:tab/>
        <w:t xml:space="preserve">spiritual idea, takes of the things of God and </w:t>
      </w:r>
      <w:proofErr w:type="spellStart"/>
      <w:r w:rsidRPr="00686441">
        <w:rPr>
          <w:rFonts w:ascii="Times New Roman" w:hAnsi="Times New Roman"/>
        </w:rPr>
        <w:t>showeth</w:t>
      </w:r>
      <w:proofErr w:type="spellEnd"/>
    </w:p>
    <w:p w14:paraId="1D0F455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them unto the creature, until the whole sense of being</w:t>
      </w:r>
    </w:p>
    <w:p w14:paraId="6DE2F65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is leavened with Spirit. The three measures of meal</w:t>
      </w:r>
    </w:p>
    <w:p w14:paraId="371221A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6</w:t>
      </w:r>
      <w:r w:rsidRPr="00686441">
        <w:rPr>
          <w:rFonts w:ascii="Times New Roman" w:hAnsi="Times New Roman"/>
        </w:rPr>
        <w:tab/>
        <w:t>may well be likened to the false sense of life, substance,</w:t>
      </w:r>
    </w:p>
    <w:p w14:paraId="4DA1013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and intelligence, which says, I am sustained by bread,</w:t>
      </w:r>
    </w:p>
    <w:p w14:paraId="34B8921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matter, instead of Mind. The spiritual leaven of divine</w:t>
      </w:r>
    </w:p>
    <w:p w14:paraId="27CA5B65"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9</w:t>
      </w:r>
      <w:r w:rsidRPr="00686441">
        <w:rPr>
          <w:rFonts w:ascii="Times New Roman" w:hAnsi="Times New Roman"/>
        </w:rPr>
        <w:tab/>
        <w:t>Science changes this false sense, giving better views of</w:t>
      </w:r>
    </w:p>
    <w:p w14:paraId="19210B02"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Life; saying, Man's Life is God; and when this shall</w:t>
      </w:r>
    </w:p>
    <w:p w14:paraId="23B012F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appear, it shall be "the substance of things hoped for."</w:t>
      </w:r>
    </w:p>
    <w:p w14:paraId="34D51D6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p>
    <w:p w14:paraId="6ED683D6"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368C8D26"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b/>
          <w:bCs/>
          <w:sz w:val="24"/>
        </w:rPr>
      </w:pPr>
      <w:r w:rsidRPr="0037713B">
        <w:rPr>
          <w:rFonts w:ascii="Times New Roman" w:hAnsi="Times New Roman"/>
          <w:b/>
          <w:bCs/>
          <w:sz w:val="24"/>
        </w:rPr>
        <w:t>588:7</w:t>
      </w:r>
    </w:p>
    <w:p w14:paraId="490FAD91"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37713B">
        <w:rPr>
          <w:rFonts w:ascii="Times New Roman" w:hAnsi="Times New Roman"/>
          <w:b/>
          <w:bCs/>
          <w:sz w:val="24"/>
        </w:rPr>
        <w:t>HOLY</w:t>
      </w:r>
      <w:r w:rsidRPr="0037713B">
        <w:rPr>
          <w:rFonts w:ascii="Times New Roman" w:hAnsi="Times New Roman"/>
          <w:sz w:val="24"/>
        </w:rPr>
        <w:t xml:space="preserve"> </w:t>
      </w:r>
      <w:r w:rsidRPr="0037713B">
        <w:rPr>
          <w:rFonts w:ascii="Times New Roman" w:hAnsi="Times New Roman"/>
          <w:b/>
          <w:bCs/>
          <w:sz w:val="24"/>
        </w:rPr>
        <w:t>GHOST</w:t>
      </w:r>
      <w:r w:rsidRPr="0037713B">
        <w:rPr>
          <w:rFonts w:ascii="Times New Roman" w:hAnsi="Times New Roman"/>
          <w:sz w:val="24"/>
        </w:rPr>
        <w:t>.  Divine Science; the development of</w:t>
      </w:r>
    </w:p>
    <w:p w14:paraId="79826771"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37713B">
        <w:rPr>
          <w:rFonts w:ascii="Times New Roman" w:hAnsi="Times New Roman"/>
          <w:sz w:val="16"/>
        </w:rPr>
        <w:t xml:space="preserve">  </w:t>
      </w:r>
      <w:r w:rsidRPr="0037713B">
        <w:rPr>
          <w:rFonts w:ascii="Times New Roman" w:hAnsi="Times New Roman"/>
          <w:sz w:val="24"/>
        </w:rPr>
        <w:tab/>
        <w:t>eternal Life, Truth, and Love.</w:t>
      </w:r>
    </w:p>
    <w:p w14:paraId="1AC75D1A"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645222C8" w14:textId="77777777" w:rsidR="00EB5CFE" w:rsidRDefault="00EB5CFE">
      <w:bookmarkStart w:id="2" w:name="_GoBack"/>
      <w:bookmarkEnd w:id="2"/>
    </w:p>
    <w:sectPr w:rsidR="00EB5CFE" w:rsidSect="00EB5CFE">
      <w:footerReference w:type="even"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phanie Trick" w:date="2011-04-16T10:02:00Z" w:initials="ST">
    <w:p w14:paraId="1C719A5C" w14:textId="77777777" w:rsidR="005C6F7A" w:rsidRDefault="005C6F7A" w:rsidP="005C6F7A">
      <w:pPr>
        <w:pStyle w:val="CommentText"/>
      </w:pPr>
      <w:r>
        <w:rPr>
          <w:rStyle w:val="CommentReference"/>
        </w:rPr>
        <w:annotationRef/>
      </w:r>
      <w:r>
        <w:rPr>
          <w:rStyle w:val="CommentReference"/>
        </w:rPr>
        <w:t xml:space="preserve">yes </w:t>
      </w:r>
    </w:p>
  </w:comment>
  <w:comment w:id="1" w:author="Stephanie Trick" w:date="2011-04-16T10:02:00Z" w:initials="ST">
    <w:p w14:paraId="4D3B87D9" w14:textId="77777777" w:rsidR="005C6F7A" w:rsidRDefault="005C6F7A" w:rsidP="005C6F7A">
      <w:pPr>
        <w:pStyle w:val="CommentText"/>
      </w:pPr>
      <w:r>
        <w:rPr>
          <w:rStyle w:val="CommentReference"/>
        </w:rPr>
        <w:annotationRef/>
      </w:r>
      <w:r>
        <w:t>Note to LARRY – there shouldn’t be an extra line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719A5C" w15:done="0"/>
  <w15:commentEx w15:paraId="4D3B87D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EAD6" w14:textId="77777777" w:rsidR="005D624F" w:rsidRDefault="005D624F" w:rsidP="00771382">
      <w:pPr>
        <w:spacing w:after="0" w:line="240" w:lineRule="auto"/>
      </w:pPr>
      <w:r>
        <w:separator/>
      </w:r>
    </w:p>
  </w:endnote>
  <w:endnote w:type="continuationSeparator" w:id="0">
    <w:p w14:paraId="552ECAA4" w14:textId="77777777" w:rsidR="005D624F" w:rsidRDefault="005D624F" w:rsidP="0077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Garamond Pro Bold">
    <w:altName w:val="Times New Roman"/>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286466"/>
      <w:docPartObj>
        <w:docPartGallery w:val="Page Numbers (Bottom of Page)"/>
        <w:docPartUnique/>
      </w:docPartObj>
    </w:sdtPr>
    <w:sdtContent>
      <w:p w14:paraId="3EB66032" w14:textId="788F7029" w:rsidR="00771382" w:rsidRDefault="00771382" w:rsidP="006B28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6C8E8" w14:textId="77777777" w:rsidR="00771382" w:rsidRDefault="00771382" w:rsidP="00771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818398"/>
      <w:docPartObj>
        <w:docPartGallery w:val="Page Numbers (Bottom of Page)"/>
        <w:docPartUnique/>
      </w:docPartObj>
    </w:sdtPr>
    <w:sdtContent>
      <w:p w14:paraId="5843B7C2" w14:textId="50805BB0" w:rsidR="00771382" w:rsidRDefault="00771382" w:rsidP="006B28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7C011E" w14:textId="77777777" w:rsidR="00771382" w:rsidRDefault="00771382" w:rsidP="007713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F647" w14:textId="77777777" w:rsidR="005D624F" w:rsidRDefault="005D624F" w:rsidP="00771382">
      <w:pPr>
        <w:spacing w:after="0" w:line="240" w:lineRule="auto"/>
      </w:pPr>
      <w:r>
        <w:separator/>
      </w:r>
    </w:p>
  </w:footnote>
  <w:footnote w:type="continuationSeparator" w:id="0">
    <w:p w14:paraId="48A2844A" w14:textId="77777777" w:rsidR="005D624F" w:rsidRDefault="005D624F" w:rsidP="00771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F7A"/>
    <w:rsid w:val="00026E11"/>
    <w:rsid w:val="001460E8"/>
    <w:rsid w:val="001B251E"/>
    <w:rsid w:val="0024681D"/>
    <w:rsid w:val="00266729"/>
    <w:rsid w:val="003B4D49"/>
    <w:rsid w:val="003D1D14"/>
    <w:rsid w:val="005C6F7A"/>
    <w:rsid w:val="005D624F"/>
    <w:rsid w:val="00686441"/>
    <w:rsid w:val="006B1B80"/>
    <w:rsid w:val="00771382"/>
    <w:rsid w:val="007D3B2F"/>
    <w:rsid w:val="008E0551"/>
    <w:rsid w:val="00A85DCA"/>
    <w:rsid w:val="00C848AB"/>
    <w:rsid w:val="00DE4F05"/>
    <w:rsid w:val="00E704A2"/>
    <w:rsid w:val="00EB5CFE"/>
    <w:rsid w:val="00F32B05"/>
    <w:rsid w:val="00FA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5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F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6F7A"/>
    <w:pPr>
      <w:spacing w:after="0" w:line="240" w:lineRule="auto"/>
    </w:pPr>
    <w:rPr>
      <w:rFonts w:ascii="Times New Roman" w:eastAsia="Calibri" w:hAnsi="Times New Roman" w:cs="Times New Roman"/>
      <w:sz w:val="24"/>
      <w:szCs w:val="20"/>
    </w:rPr>
  </w:style>
  <w:style w:type="character" w:styleId="Emphasis">
    <w:name w:val="Emphasis"/>
    <w:basedOn w:val="DefaultParagraphFont"/>
    <w:uiPriority w:val="99"/>
    <w:qFormat/>
    <w:rsid w:val="005C6F7A"/>
    <w:rPr>
      <w:rFonts w:cs="Times New Roman"/>
      <w:i/>
      <w:iCs/>
    </w:rPr>
  </w:style>
  <w:style w:type="paragraph" w:customStyle="1" w:styleId="Pa9">
    <w:name w:val="Pa9"/>
    <w:basedOn w:val="Normal"/>
    <w:next w:val="Normal"/>
    <w:uiPriority w:val="99"/>
    <w:rsid w:val="005C6F7A"/>
    <w:pPr>
      <w:autoSpaceDE w:val="0"/>
      <w:autoSpaceDN w:val="0"/>
      <w:adjustRightInd w:val="0"/>
      <w:spacing w:after="0" w:line="241" w:lineRule="atLeast"/>
    </w:pPr>
    <w:rPr>
      <w:rFonts w:ascii="Adobe Garamond Pro Bold" w:eastAsia="Times New Roman" w:hAnsi="Adobe Garamond Pro Bold"/>
      <w:sz w:val="24"/>
      <w:szCs w:val="24"/>
    </w:rPr>
  </w:style>
  <w:style w:type="character" w:styleId="CommentReference">
    <w:name w:val="annotation reference"/>
    <w:basedOn w:val="DefaultParagraphFont"/>
    <w:uiPriority w:val="99"/>
    <w:semiHidden/>
    <w:rsid w:val="005C6F7A"/>
    <w:rPr>
      <w:rFonts w:cs="Times New Roman"/>
      <w:sz w:val="18"/>
    </w:rPr>
  </w:style>
  <w:style w:type="paragraph" w:styleId="CommentText">
    <w:name w:val="annotation text"/>
    <w:basedOn w:val="Normal"/>
    <w:link w:val="CommentTextChar"/>
    <w:uiPriority w:val="99"/>
    <w:semiHidden/>
    <w:rsid w:val="005C6F7A"/>
    <w:rPr>
      <w:sz w:val="24"/>
      <w:szCs w:val="24"/>
    </w:rPr>
  </w:style>
  <w:style w:type="character" w:customStyle="1" w:styleId="CommentTextChar">
    <w:name w:val="Comment Text Char"/>
    <w:basedOn w:val="DefaultParagraphFont"/>
    <w:link w:val="CommentText"/>
    <w:uiPriority w:val="99"/>
    <w:semiHidden/>
    <w:rsid w:val="005C6F7A"/>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C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7A"/>
    <w:rPr>
      <w:rFonts w:ascii="Tahoma" w:eastAsia="Calibri" w:hAnsi="Tahoma" w:cs="Tahoma"/>
      <w:sz w:val="16"/>
      <w:szCs w:val="16"/>
    </w:rPr>
  </w:style>
  <w:style w:type="paragraph" w:styleId="Footer">
    <w:name w:val="footer"/>
    <w:basedOn w:val="Normal"/>
    <w:link w:val="FooterChar"/>
    <w:uiPriority w:val="99"/>
    <w:unhideWhenUsed/>
    <w:rsid w:val="0077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82"/>
    <w:rPr>
      <w:rFonts w:ascii="Calibri" w:eastAsia="Calibri" w:hAnsi="Calibri" w:cs="Times New Roman"/>
    </w:rPr>
  </w:style>
  <w:style w:type="character" w:styleId="PageNumber">
    <w:name w:val="page number"/>
    <w:basedOn w:val="DefaultParagraphFont"/>
    <w:uiPriority w:val="99"/>
    <w:semiHidden/>
    <w:unhideWhenUsed/>
    <w:rsid w:val="0077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kathy@peacehavenassociation.org</cp:lastModifiedBy>
  <cp:revision>5</cp:revision>
  <dcterms:created xsi:type="dcterms:W3CDTF">2011-04-16T15:02:00Z</dcterms:created>
  <dcterms:modified xsi:type="dcterms:W3CDTF">2018-06-13T13:27:00Z</dcterms:modified>
</cp:coreProperties>
</file>