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0A36A" w14:textId="77777777" w:rsidR="0060682A" w:rsidRPr="0060682A" w:rsidRDefault="0060682A" w:rsidP="0060682A">
      <w:pPr>
        <w:spacing w:line="300" w:lineRule="atLeast"/>
        <w:outlineLvl w:val="0"/>
        <w:rPr>
          <w:rFonts w:ascii="HelveticaNeue-Thin" w:eastAsia="Times New Roman" w:hAnsi="HelveticaNeue-Thin" w:cs="Times New Roman"/>
          <w:color w:val="000000" w:themeColor="text1"/>
          <w:kern w:val="36"/>
          <w:sz w:val="57"/>
          <w:szCs w:val="57"/>
        </w:rPr>
      </w:pPr>
      <w:bookmarkStart w:id="0" w:name="_GoBack"/>
      <w:r w:rsidRPr="0060682A">
        <w:rPr>
          <w:rFonts w:ascii="HelveticaNeue-Thin" w:eastAsia="Times New Roman" w:hAnsi="HelveticaNeue-Thin" w:cs="Times New Roman"/>
          <w:color w:val="000000" w:themeColor="text1"/>
          <w:kern w:val="36"/>
          <w:sz w:val="57"/>
          <w:szCs w:val="57"/>
        </w:rPr>
        <w:t>NO COMPROMISE</w:t>
      </w:r>
    </w:p>
    <w:p w14:paraId="4129E7E2" w14:textId="77777777" w:rsidR="0060682A" w:rsidRPr="0060682A" w:rsidRDefault="0060682A" w:rsidP="0060682A">
      <w:pPr>
        <w:spacing w:after="45"/>
        <w:rPr>
          <w:rFonts w:ascii="Times New Roman" w:hAnsi="Times New Roman" w:cs="Times New Roman"/>
          <w:color w:val="000000" w:themeColor="text1"/>
        </w:rPr>
      </w:pPr>
      <w:r w:rsidRPr="0060682A">
        <w:rPr>
          <w:rFonts w:ascii="Times New Roman" w:hAnsi="Times New Roman" w:cs="Times New Roman"/>
          <w:color w:val="000000" w:themeColor="text1"/>
        </w:rPr>
        <w:t>LESTER G. BESOLD</w:t>
      </w:r>
    </w:p>
    <w:p w14:paraId="7FB1A2CA" w14:textId="77777777" w:rsidR="0060682A" w:rsidRPr="0060682A" w:rsidRDefault="0060682A" w:rsidP="0060682A">
      <w:pPr>
        <w:spacing w:after="150"/>
        <w:rPr>
          <w:rFonts w:ascii="Times New Roman" w:hAnsi="Times New Roman" w:cs="Times New Roman"/>
          <w:color w:val="000000" w:themeColor="text1"/>
        </w:rPr>
      </w:pPr>
      <w:r w:rsidRPr="0060682A">
        <w:rPr>
          <w:rFonts w:ascii="Times New Roman" w:hAnsi="Times New Roman" w:cs="Times New Roman"/>
          <w:color w:val="000000" w:themeColor="text1"/>
        </w:rPr>
        <w:t>From the </w:t>
      </w:r>
      <w:hyperlink r:id="rId5" w:history="1">
        <w:r w:rsidRPr="0060682A">
          <w:rPr>
            <w:rFonts w:ascii="Times New Roman" w:hAnsi="Times New Roman" w:cs="Times New Roman"/>
            <w:color w:val="000000" w:themeColor="text1"/>
          </w:rPr>
          <w:t>July 1964 issue</w:t>
        </w:r>
      </w:hyperlink>
      <w:r w:rsidRPr="0060682A">
        <w:rPr>
          <w:rFonts w:ascii="Times New Roman" w:hAnsi="Times New Roman" w:cs="Times New Roman"/>
          <w:color w:val="000000" w:themeColor="text1"/>
        </w:rPr>
        <w:t> of </w:t>
      </w:r>
      <w:r w:rsidRPr="0060682A">
        <w:rPr>
          <w:rFonts w:ascii="Times New Roman" w:hAnsi="Times New Roman" w:cs="Times New Roman"/>
          <w:i/>
          <w:iCs/>
          <w:color w:val="000000" w:themeColor="text1"/>
        </w:rPr>
        <w:t>The Christian Science Journal</w:t>
      </w:r>
    </w:p>
    <w:p w14:paraId="5CBF097B" w14:textId="77777777" w:rsidR="0060682A" w:rsidRPr="0060682A" w:rsidRDefault="0060682A" w:rsidP="0060682A">
      <w:pPr>
        <w:spacing w:line="432" w:lineRule="atLeast"/>
        <w:rPr>
          <w:rFonts w:ascii="Georgia" w:hAnsi="Georgia" w:cs="Times New Roman"/>
          <w:color w:val="000000" w:themeColor="text1"/>
        </w:rPr>
      </w:pPr>
      <w:r w:rsidRPr="0060682A">
        <w:rPr>
          <w:rFonts w:ascii="Georgia" w:hAnsi="Georgia" w:cs="Times New Roman"/>
          <w:b/>
          <w:bCs/>
          <w:color w:val="000000" w:themeColor="text1"/>
          <w:sz w:val="31"/>
          <w:szCs w:val="31"/>
        </w:rPr>
        <w:t>Those</w:t>
      </w:r>
      <w:r w:rsidRPr="0060682A">
        <w:rPr>
          <w:rFonts w:ascii="Georgia" w:hAnsi="Georgia" w:cs="Times New Roman"/>
          <w:color w:val="000000" w:themeColor="text1"/>
        </w:rPr>
        <w:t> who habitually turn to God for help are aware of His constant care for His children. Those who turn away from God and look for help in other directions lose eventually what God alone can give.</w:t>
      </w:r>
    </w:p>
    <w:p w14:paraId="27DB9551" w14:textId="77777777" w:rsidR="0060682A" w:rsidRPr="0060682A" w:rsidRDefault="0060682A" w:rsidP="0060682A">
      <w:pPr>
        <w:spacing w:after="150" w:line="432" w:lineRule="atLeast"/>
        <w:rPr>
          <w:rFonts w:ascii="Georgia" w:hAnsi="Georgia" w:cs="Times New Roman"/>
          <w:color w:val="000000" w:themeColor="text1"/>
        </w:rPr>
      </w:pPr>
      <w:r w:rsidRPr="0060682A">
        <w:rPr>
          <w:rFonts w:ascii="Georgia" w:hAnsi="Georgia" w:cs="Times New Roman"/>
          <w:color w:val="000000" w:themeColor="text1"/>
        </w:rPr>
        <w:t>In the Old Testament we read that Asa, king of Judah, "did that which was good and right in the eyes of the Lord his God" (</w:t>
      </w:r>
      <w:hyperlink r:id="rId6" w:tgtFrame="_blank" w:history="1">
        <w:r w:rsidRPr="0060682A">
          <w:rPr>
            <w:rFonts w:ascii="Georgia" w:hAnsi="Georgia" w:cs="Times New Roman"/>
            <w:color w:val="000000" w:themeColor="text1"/>
          </w:rPr>
          <w:t>II Chron. 14:2</w:t>
        </w:r>
      </w:hyperlink>
      <w:r w:rsidRPr="0060682A">
        <w:rPr>
          <w:rFonts w:ascii="Georgia" w:hAnsi="Georgia" w:cs="Times New Roman"/>
          <w:color w:val="000000" w:themeColor="text1"/>
        </w:rPr>
        <w:t>), for he restored to his people the true worship of God. Later, when enemies came against Judah, Asa prayed to God for help, and the enemy was routed. After this victory the prophet Azariah said to him (</w:t>
      </w:r>
      <w:hyperlink r:id="rId7" w:tgtFrame="_blank" w:history="1">
        <w:r w:rsidRPr="0060682A">
          <w:rPr>
            <w:rFonts w:ascii="Georgia" w:hAnsi="Georgia" w:cs="Times New Roman"/>
            <w:color w:val="000000" w:themeColor="text1"/>
          </w:rPr>
          <w:t>15:2</w:t>
        </w:r>
      </w:hyperlink>
      <w:r w:rsidRPr="0060682A">
        <w:rPr>
          <w:rFonts w:ascii="Georgia" w:hAnsi="Georgia" w:cs="Times New Roman"/>
          <w:color w:val="000000" w:themeColor="text1"/>
        </w:rPr>
        <w:t>), "The Lord is with you, while ye be with him; and if ye seek him, he will be found of you; but if ye forsake him, he will forsake you."</w:t>
      </w:r>
    </w:p>
    <w:bookmarkEnd w:id="0"/>
    <w:p w14:paraId="2DFC11E7" w14:textId="77777777" w:rsidR="0060682A" w:rsidRPr="0060682A" w:rsidRDefault="0060682A" w:rsidP="0060682A">
      <w:pPr>
        <w:spacing w:after="150" w:line="432" w:lineRule="atLeast"/>
        <w:rPr>
          <w:rFonts w:ascii="Georgia" w:hAnsi="Georgia" w:cs="Times New Roman"/>
        </w:rPr>
      </w:pPr>
      <w:r w:rsidRPr="0060682A">
        <w:rPr>
          <w:rFonts w:ascii="Georgia" w:hAnsi="Georgia" w:cs="Times New Roman"/>
        </w:rPr>
        <w:t>For many years Asa was faithful to God; but when an enemy again threatened his kingdom, he forsook his complete reliance on God and paid the king of Syria to help deliver him from his enemy. Still later Asa "was diseased in his feet, until his disease was exceeding great: yet in his disease he sought not to the Lord, but to the physicians. And Asa slept with his fathers, and died in the one and fortieth year of his reign" (</w:t>
      </w:r>
      <w:hyperlink r:id="rId8" w:tgtFrame="_blank" w:history="1">
        <w:r w:rsidRPr="0060682A">
          <w:rPr>
            <w:rFonts w:ascii="Georgia" w:hAnsi="Georgia" w:cs="Times New Roman"/>
            <w:color w:val="7337B3"/>
          </w:rPr>
          <w:t>16:12, 13</w:t>
        </w:r>
      </w:hyperlink>
      <w:r w:rsidRPr="0060682A">
        <w:rPr>
          <w:rFonts w:ascii="Georgia" w:hAnsi="Georgia" w:cs="Times New Roman"/>
        </w:rPr>
        <w:t>)</w:t>
      </w:r>
    </w:p>
    <w:p w14:paraId="3A479DB7" w14:textId="77777777" w:rsidR="0060682A" w:rsidRPr="0060682A" w:rsidRDefault="0060682A" w:rsidP="0060682A">
      <w:pPr>
        <w:spacing w:after="150" w:line="432" w:lineRule="atLeast"/>
        <w:rPr>
          <w:rFonts w:ascii="Georgia" w:hAnsi="Georgia" w:cs="Times New Roman"/>
        </w:rPr>
      </w:pPr>
      <w:r w:rsidRPr="0060682A">
        <w:rPr>
          <w:rFonts w:ascii="Georgia" w:hAnsi="Georgia" w:cs="Times New Roman"/>
        </w:rPr>
        <w:t>Asa disobeyed the First Commandment (</w:t>
      </w:r>
      <w:hyperlink r:id="rId9" w:tgtFrame="_blank" w:history="1">
        <w:r w:rsidRPr="0060682A">
          <w:rPr>
            <w:rFonts w:ascii="Georgia" w:hAnsi="Georgia" w:cs="Times New Roman"/>
            <w:color w:val="7337B3"/>
          </w:rPr>
          <w:t>Ex. 20:3</w:t>
        </w:r>
      </w:hyperlink>
      <w:r w:rsidRPr="0060682A">
        <w:rPr>
          <w:rFonts w:ascii="Georgia" w:hAnsi="Georgia" w:cs="Times New Roman"/>
        </w:rPr>
        <w:t>), "Thou shalt have no other gods before me." The basic truth is that God is omnipotent, omnipresent, omniscient Mind, the only lawmaker. The basic error, according to Christian Science, is the belief that man is a mortal, that he has a mind of his own, and that he has power to obey or disobey God at his pleasure. God allows no compromise with His demands. Spiritual man, made in God's likeness, has no choice but to obey them. He has no power to do anything but to love and obey God; therefore, he is incapable of sin, disease, or death.</w:t>
      </w:r>
    </w:p>
    <w:p w14:paraId="687A444E" w14:textId="77777777" w:rsidR="0060682A" w:rsidRPr="0060682A" w:rsidRDefault="0060682A" w:rsidP="0060682A">
      <w:pPr>
        <w:spacing w:after="150" w:line="432" w:lineRule="atLeast"/>
        <w:rPr>
          <w:rFonts w:ascii="Georgia" w:hAnsi="Georgia" w:cs="Times New Roman"/>
        </w:rPr>
      </w:pPr>
      <w:r w:rsidRPr="0060682A">
        <w:rPr>
          <w:rFonts w:ascii="Georgia" w:hAnsi="Georgia" w:cs="Times New Roman"/>
        </w:rPr>
        <w:t xml:space="preserve">Christian Science reveals that God alone creates and governs man and the universe and bestows on man complete perpetual satisfaction in goodness. The temptation to compromise or to resist acceptance of these facts comes in many guises, but no matter what the disguise, the ultimate result would be to separate us from God, from good. An </w:t>
      </w:r>
      <w:r w:rsidRPr="0060682A">
        <w:rPr>
          <w:rFonts w:ascii="Georgia" w:hAnsi="Georgia" w:cs="Times New Roman"/>
        </w:rPr>
        <w:lastRenderedPageBreak/>
        <w:t>understanding of Christian Science gives us the spiritual discernment to see through these suggestions and correct them with the spiritual facts of man's true identity and nature.</w:t>
      </w:r>
    </w:p>
    <w:p w14:paraId="359B4179" w14:textId="77777777" w:rsidR="0060682A" w:rsidRPr="0060682A" w:rsidRDefault="0060682A" w:rsidP="0060682A">
      <w:pPr>
        <w:spacing w:after="150" w:line="432" w:lineRule="atLeast"/>
        <w:rPr>
          <w:rFonts w:ascii="Georgia" w:hAnsi="Georgia" w:cs="Times New Roman"/>
        </w:rPr>
      </w:pPr>
      <w:r w:rsidRPr="0060682A">
        <w:rPr>
          <w:rFonts w:ascii="Georgia" w:hAnsi="Georgia" w:cs="Times New Roman"/>
        </w:rPr>
        <w:t>In the treatment of sickness and disease through Christian Science there must be no compromise in our reliance on God. God, Spirit, is All, and this fact precludes any need for material remedies. The truth of God and man specifically applied to each situation is God's remedy. Mrs. Eddy writes (</w:t>
      </w:r>
      <w:hyperlink r:id="rId10" w:tgtFrame="_blank" w:history="1">
        <w:r w:rsidRPr="0060682A">
          <w:rPr>
            <w:rFonts w:ascii="Georgia" w:hAnsi="Georgia" w:cs="Times New Roman"/>
            <w:color w:val="7337B3"/>
          </w:rPr>
          <w:t>Science and Health, pp. 142, 143</w:t>
        </w:r>
      </w:hyperlink>
      <w:r w:rsidRPr="0060682A">
        <w:rPr>
          <w:rFonts w:ascii="Georgia" w:hAnsi="Georgia" w:cs="Times New Roman"/>
        </w:rPr>
        <w:t>), "Truth is God's remedy for error of every kind, and Truth destroys only what is untrue." Dependence on God alone was the oasis of Christ Jesus' success in his healing ministry.</w:t>
      </w:r>
    </w:p>
    <w:p w14:paraId="202B9055" w14:textId="77777777" w:rsidR="0060682A" w:rsidRPr="0060682A" w:rsidRDefault="0060682A" w:rsidP="0060682A">
      <w:pPr>
        <w:spacing w:after="150" w:line="432" w:lineRule="atLeast"/>
        <w:rPr>
          <w:rFonts w:ascii="Georgia" w:hAnsi="Georgia" w:cs="Times New Roman"/>
        </w:rPr>
      </w:pPr>
      <w:r w:rsidRPr="0060682A">
        <w:rPr>
          <w:rFonts w:ascii="Georgia" w:hAnsi="Georgia" w:cs="Times New Roman"/>
        </w:rPr>
        <w:t>When we rely on God, there can be no compromise, however small, even though it be only in our thought. Even the slightest reservation in favor of material means denies God and is an obstruction to healing.</w:t>
      </w:r>
    </w:p>
    <w:p w14:paraId="424CCA65" w14:textId="77777777" w:rsidR="0060682A" w:rsidRPr="0060682A" w:rsidRDefault="0060682A" w:rsidP="0060682A">
      <w:pPr>
        <w:spacing w:after="150" w:line="432" w:lineRule="atLeast"/>
        <w:rPr>
          <w:rFonts w:ascii="Georgia" w:hAnsi="Georgia" w:cs="Times New Roman"/>
        </w:rPr>
      </w:pPr>
      <w:r w:rsidRPr="0060682A">
        <w:rPr>
          <w:rFonts w:ascii="Georgia" w:hAnsi="Georgia" w:cs="Times New Roman"/>
        </w:rPr>
        <w:t>When we believe that a material remedy can give relief, we deny the Biblical assertion (</w:t>
      </w:r>
      <w:hyperlink r:id="rId11" w:tgtFrame="_blank" w:history="1">
        <w:r w:rsidRPr="0060682A">
          <w:rPr>
            <w:rFonts w:ascii="Georgia" w:hAnsi="Georgia" w:cs="Times New Roman"/>
            <w:color w:val="7337B3"/>
          </w:rPr>
          <w:t>Ex. 15:26</w:t>
        </w:r>
      </w:hyperlink>
      <w:r w:rsidRPr="0060682A">
        <w:rPr>
          <w:rFonts w:ascii="Georgia" w:hAnsi="Georgia" w:cs="Times New Roman"/>
        </w:rPr>
        <w:t>), "I am the Lord that healeth thee." The aggressive suggestions of materia medica, physiology, hygiene, et cetera, if unchallenged by Truth, would victimize us. But we must not allow even one erroneous belief to lodge in our thought.</w:t>
      </w:r>
    </w:p>
    <w:p w14:paraId="16FD6367" w14:textId="77777777" w:rsidR="0060682A" w:rsidRPr="0060682A" w:rsidRDefault="0060682A" w:rsidP="0060682A">
      <w:pPr>
        <w:spacing w:after="150" w:line="432" w:lineRule="atLeast"/>
        <w:rPr>
          <w:rFonts w:ascii="Georgia" w:hAnsi="Georgia" w:cs="Times New Roman"/>
        </w:rPr>
      </w:pPr>
      <w:r w:rsidRPr="0060682A">
        <w:rPr>
          <w:rFonts w:ascii="Georgia" w:hAnsi="Georgia" w:cs="Times New Roman"/>
        </w:rPr>
        <w:t>Mrs. Eddy instructs (</w:t>
      </w:r>
      <w:hyperlink r:id="rId12" w:tgtFrame="_blank" w:history="1">
        <w:r w:rsidRPr="0060682A">
          <w:rPr>
            <w:rFonts w:ascii="Georgia" w:hAnsi="Georgia" w:cs="Times New Roman"/>
            <w:color w:val="7337B3"/>
          </w:rPr>
          <w:t>Science and Health, p. 391</w:t>
        </w:r>
      </w:hyperlink>
      <w:r w:rsidRPr="0060682A">
        <w:rPr>
          <w:rFonts w:ascii="Georgia" w:hAnsi="Georgia" w:cs="Times New Roman"/>
        </w:rPr>
        <w:t>), "Mentally contradict every complaint from the body, and rise to the true consciousness of Life as Love,— as all that is pure, and bearing the fruits of Spirit." I have found that as I have faithfully followed these instructions, discordant physical conditions have not developed in my body, or they have quickly given way to Truth.</w:t>
      </w:r>
    </w:p>
    <w:p w14:paraId="11DB30AD" w14:textId="77777777" w:rsidR="0060682A" w:rsidRPr="0060682A" w:rsidRDefault="0060682A" w:rsidP="0060682A">
      <w:pPr>
        <w:spacing w:after="150" w:line="432" w:lineRule="atLeast"/>
        <w:rPr>
          <w:rFonts w:ascii="Georgia" w:hAnsi="Georgia" w:cs="Times New Roman"/>
        </w:rPr>
      </w:pPr>
      <w:r w:rsidRPr="0060682A">
        <w:rPr>
          <w:rFonts w:ascii="Georgia" w:hAnsi="Georgia" w:cs="Times New Roman"/>
        </w:rPr>
        <w:t>Are we proud of our human ancestry, or are we ashamed of it? In either case, we must overcome the belief of fleshly inheritance in order to be free of hereditary complaints. All the ills of the flash emanate from the belief of a material beginning, good or bad. Mrs. Eddy explains (</w:t>
      </w:r>
      <w:hyperlink r:id="rId13" w:tgtFrame="_blank" w:history="1">
        <w:r w:rsidRPr="0060682A">
          <w:rPr>
            <w:rFonts w:ascii="Georgia" w:hAnsi="Georgia" w:cs="Times New Roman"/>
            <w:color w:val="7337B3"/>
          </w:rPr>
          <w:t>Science and Health, p. 262</w:t>
        </w:r>
      </w:hyperlink>
      <w:r w:rsidRPr="0060682A">
        <w:rPr>
          <w:rFonts w:ascii="Georgia" w:hAnsi="Georgia" w:cs="Times New Roman"/>
        </w:rPr>
        <w:t>), "The foundation of mortal discord is a false sense of man's origin." God is the only creator of man. To believe otherwise is to admit the existence of a creator other than God. If we are to have harmony in our lives, there can be no compromise on this point.</w:t>
      </w:r>
    </w:p>
    <w:p w14:paraId="20E7108D" w14:textId="77777777" w:rsidR="0060682A" w:rsidRPr="0060682A" w:rsidRDefault="0060682A" w:rsidP="0060682A">
      <w:pPr>
        <w:spacing w:after="150" w:line="432" w:lineRule="atLeast"/>
        <w:rPr>
          <w:rFonts w:ascii="Georgia" w:hAnsi="Georgia" w:cs="Times New Roman"/>
        </w:rPr>
      </w:pPr>
      <w:r w:rsidRPr="0060682A">
        <w:rPr>
          <w:rFonts w:ascii="Georgia" w:hAnsi="Georgia" w:cs="Times New Roman"/>
        </w:rPr>
        <w:t xml:space="preserve">In </w:t>
      </w:r>
      <w:proofErr w:type="gramStart"/>
      <w:r w:rsidRPr="0060682A">
        <w:rPr>
          <w:rFonts w:ascii="Georgia" w:hAnsi="Georgia" w:cs="Times New Roman"/>
        </w:rPr>
        <w:t>reality</w:t>
      </w:r>
      <w:proofErr w:type="gramEnd"/>
      <w:r w:rsidRPr="0060682A">
        <w:rPr>
          <w:rFonts w:ascii="Georgia" w:hAnsi="Georgia" w:cs="Times New Roman"/>
        </w:rPr>
        <w:t xml:space="preserve"> all men have the same source, and all reflect God's nature. There are no especially favored children of God. Each individual can find his true, unblemished selfhood and heritage through Christian Science and demonstrate it. There can be no compromise with these spiritual facts if all are to continue to have the fruits of spiritual understanding.</w:t>
      </w:r>
    </w:p>
    <w:p w14:paraId="5B72B16F" w14:textId="77777777" w:rsidR="0060682A" w:rsidRPr="0060682A" w:rsidRDefault="0060682A" w:rsidP="0060682A">
      <w:pPr>
        <w:spacing w:after="150" w:line="432" w:lineRule="atLeast"/>
        <w:rPr>
          <w:rFonts w:ascii="Georgia" w:hAnsi="Georgia" w:cs="Times New Roman"/>
        </w:rPr>
      </w:pPr>
      <w:r w:rsidRPr="0060682A">
        <w:rPr>
          <w:rFonts w:ascii="Georgia" w:hAnsi="Georgia" w:cs="Times New Roman"/>
        </w:rPr>
        <w:t>Are we tempted to rationalize apparent discord in our branch church by saying, "Oh, lots of other churches have problems also"? We should contradict every seeming discord in our church with the counter-fact of Truth and rise to the true consciousness that our church is governed by God, not by the opinions of men, and that the true selfhood of every member reflects the divine Mind. This contradiction will remove from our church the qualities of mortal mind, which would tend to hinder its progress.</w:t>
      </w:r>
    </w:p>
    <w:p w14:paraId="5A0DE2B6" w14:textId="77777777" w:rsidR="0060682A" w:rsidRPr="0060682A" w:rsidRDefault="0060682A" w:rsidP="0060682A">
      <w:pPr>
        <w:spacing w:after="150" w:line="432" w:lineRule="atLeast"/>
        <w:rPr>
          <w:rFonts w:ascii="Georgia" w:hAnsi="Georgia" w:cs="Times New Roman"/>
        </w:rPr>
      </w:pPr>
      <w:r w:rsidRPr="0060682A">
        <w:rPr>
          <w:rFonts w:ascii="Georgia" w:hAnsi="Georgia" w:cs="Times New Roman"/>
        </w:rPr>
        <w:t>A stand of no compromise on this point will help to reestablish in our consciousness, and then in our community, the correct concept of an active, healing church. The standpoint of no compromise is a positive, practical way to love God. It elevates us above the discords of the flesh and gives us a secure sense of harmony based on fidelity to God.</w:t>
      </w:r>
    </w:p>
    <w:p w14:paraId="61BF55D4" w14:textId="77777777" w:rsidR="00D86358" w:rsidRDefault="00D86358"/>
    <w:sectPr w:rsidR="00D86358"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Thin">
    <w:charset w:val="00"/>
    <w:family w:val="swiss"/>
    <w:pitch w:val="variable"/>
    <w:sig w:usb0="E00002EF" w:usb1="5000205B" w:usb2="00000002"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2C057E"/>
    <w:multiLevelType w:val="multilevel"/>
    <w:tmpl w:val="BF0E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2A"/>
    <w:rsid w:val="00280A0C"/>
    <w:rsid w:val="0060682A"/>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5AD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0682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82A"/>
    <w:rPr>
      <w:rFonts w:ascii="Times New Roman" w:hAnsi="Times New Roman" w:cs="Times New Roman"/>
      <w:b/>
      <w:bCs/>
      <w:kern w:val="36"/>
      <w:sz w:val="48"/>
      <w:szCs w:val="48"/>
    </w:rPr>
  </w:style>
  <w:style w:type="paragraph" w:customStyle="1" w:styleId="byline">
    <w:name w:val="byline"/>
    <w:basedOn w:val="Normal"/>
    <w:rsid w:val="0060682A"/>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60682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0682A"/>
    <w:rPr>
      <w:color w:val="0000FF"/>
      <w:u w:val="single"/>
    </w:rPr>
  </w:style>
  <w:style w:type="character" w:styleId="Emphasis">
    <w:name w:val="Emphasis"/>
    <w:basedOn w:val="DefaultParagraphFont"/>
    <w:uiPriority w:val="20"/>
    <w:qFormat/>
    <w:rsid w:val="0060682A"/>
    <w:rPr>
      <w:i/>
      <w:iCs/>
    </w:rPr>
  </w:style>
  <w:style w:type="character" w:customStyle="1" w:styleId="hidden-xs">
    <w:name w:val="hidden-xs"/>
    <w:basedOn w:val="DefaultParagraphFont"/>
    <w:rsid w:val="0060682A"/>
  </w:style>
  <w:style w:type="character" w:customStyle="1" w:styleId="sr-only">
    <w:name w:val="sr-only"/>
    <w:basedOn w:val="DefaultParagraphFont"/>
    <w:rsid w:val="0060682A"/>
  </w:style>
  <w:style w:type="character" w:customStyle="1" w:styleId="count">
    <w:name w:val="count"/>
    <w:basedOn w:val="DefaultParagraphFont"/>
    <w:rsid w:val="0060682A"/>
  </w:style>
  <w:style w:type="character" w:customStyle="1" w:styleId="like-message">
    <w:name w:val="like-message"/>
    <w:basedOn w:val="DefaultParagraphFont"/>
    <w:rsid w:val="0060682A"/>
  </w:style>
  <w:style w:type="paragraph" w:styleId="NormalWeb">
    <w:name w:val="Normal (Web)"/>
    <w:basedOn w:val="Normal"/>
    <w:uiPriority w:val="99"/>
    <w:semiHidden/>
    <w:unhideWhenUsed/>
    <w:rsid w:val="0060682A"/>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606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918254">
      <w:bodyDiv w:val="1"/>
      <w:marLeft w:val="0"/>
      <w:marRight w:val="0"/>
      <w:marTop w:val="0"/>
      <w:marBottom w:val="0"/>
      <w:divBdr>
        <w:top w:val="none" w:sz="0" w:space="0" w:color="auto"/>
        <w:left w:val="none" w:sz="0" w:space="0" w:color="auto"/>
        <w:bottom w:val="none" w:sz="0" w:space="0" w:color="auto"/>
        <w:right w:val="none" w:sz="0" w:space="0" w:color="auto"/>
      </w:divBdr>
      <w:divsChild>
        <w:div w:id="344213112">
          <w:marLeft w:val="0"/>
          <w:marRight w:val="0"/>
          <w:marTop w:val="0"/>
          <w:marBottom w:val="0"/>
          <w:divBdr>
            <w:top w:val="none" w:sz="0" w:space="0" w:color="auto"/>
            <w:left w:val="none" w:sz="0" w:space="0" w:color="auto"/>
            <w:bottom w:val="none" w:sz="0" w:space="0" w:color="auto"/>
            <w:right w:val="none" w:sz="0" w:space="0" w:color="auto"/>
          </w:divBdr>
          <w:divsChild>
            <w:div w:id="699824087">
              <w:marLeft w:val="0"/>
              <w:marRight w:val="0"/>
              <w:marTop w:val="0"/>
              <w:marBottom w:val="300"/>
              <w:divBdr>
                <w:top w:val="none" w:sz="0" w:space="0" w:color="auto"/>
                <w:left w:val="none" w:sz="0" w:space="0" w:color="auto"/>
                <w:bottom w:val="none" w:sz="0" w:space="0" w:color="auto"/>
                <w:right w:val="none" w:sz="0" w:space="0" w:color="auto"/>
              </w:divBdr>
            </w:div>
          </w:divsChild>
        </w:div>
        <w:div w:id="1756554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concordexpress.christianscience.com/?query=I+am+the+Lord+that+healeth+thee.&amp;book=tfccs.main.hb.kj" TargetMode="External"/><Relationship Id="rId12" Type="http://schemas.openxmlformats.org/officeDocument/2006/relationships/hyperlink" Target="https://concordexpress.christianscience.com/?query=Mentally+contradict+every+complaint+from+the+body%2C+and+rise+to+the+true+consciousness+of+Life+as+Love%2C%E2%80%94+as+all+that+is+pure%2C+and+bearing+the+fruits+of+Spirit.&amp;book=tfccs.main.sh" TargetMode="External"/><Relationship Id="rId13" Type="http://schemas.openxmlformats.org/officeDocument/2006/relationships/hyperlink" Target="https://concordexpress.christianscience.com/?query=The+foundation+of+mortal+discord+is+a+false+sense+of+man%27s+origin.&amp;book=tfccs.main.sh"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journal.christianscience.com/issues/1964/7/82-7" TargetMode="External"/><Relationship Id="rId6" Type="http://schemas.openxmlformats.org/officeDocument/2006/relationships/hyperlink" Target="https://concordexpress.christianscience.com/?query=did+that+which+was+good+and+right+in+the+eyes+of+the+Lord+his+God&amp;book=tfccs.main.hb.kj" TargetMode="External"/><Relationship Id="rId7" Type="http://schemas.openxmlformats.org/officeDocument/2006/relationships/hyperlink" Target="https://concordexpress.christianscience.com/?query=The+Lord+is+with+you%2C+while+ye+be+with+him%3B+and+if+ye+seek+him%2C+he+will+be+found+of+you%3B+but+if+ye+forsake+him%2C+he+will+forsake+you.&amp;book=tfccs.main.hb.kj" TargetMode="External"/><Relationship Id="rId8" Type="http://schemas.openxmlformats.org/officeDocument/2006/relationships/hyperlink" Target="https://concordexpress.christianscience.com/?query=was+diseased+in+his+feet%2C+until+his+disease+was+exceeding+great%3A+yet+in+his+disease+he+sought+not+to+the+Lord%2C+but+to+the+physicians.+And+Asa+slept+with+his+fathers%2C+and+died+in+the+one+and+fortieth+year+of+his+reign&amp;book=tfccs.main.hb.kj" TargetMode="External"/><Relationship Id="rId9" Type="http://schemas.openxmlformats.org/officeDocument/2006/relationships/hyperlink" Target="https://concordexpress.christianscience.com/?query=Thou+shalt+have+no+other+gods+before+me.&amp;book=tfccs.main.hb.kj" TargetMode="External"/><Relationship Id="rId10" Type="http://schemas.openxmlformats.org/officeDocument/2006/relationships/hyperlink" Target="https://concordexpress.christianscience.com/?query=Truth+is+God%27s+remedy+for+error+of+every+kind%2C+and+Truth+destroys+only+what+is+untrue.&amp;book=tfccs.main.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6161</Characters>
  <Application>Microsoft Macintosh Word</Application>
  <DocSecurity>0</DocSecurity>
  <Lines>51</Lines>
  <Paragraphs>14</Paragraphs>
  <ScaleCrop>false</ScaleCrop>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2017-11-24T15:06:00Z</dcterms:created>
  <dcterms:modified xsi:type="dcterms:W3CDTF">2017-11-24T15:06:00Z</dcterms:modified>
</cp:coreProperties>
</file>