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FB33F7" w14:textId="77777777" w:rsidR="00FE5141" w:rsidRPr="00FE5141" w:rsidRDefault="00FE5141" w:rsidP="00FE5141">
      <w:pPr>
        <w:rPr>
          <w:rFonts w:ascii="Times New Roman" w:eastAsia="Times New Roman" w:hAnsi="Times New Roman" w:cs="Times New Roman"/>
          <w:color w:val="FF0000"/>
        </w:rPr>
      </w:pPr>
      <w:r w:rsidRPr="00FE5141">
        <w:rPr>
          <w:rFonts w:ascii="Times" w:eastAsia="Times New Roman" w:hAnsi="Times" w:cs="Times New Roman"/>
          <w:color w:val="FF0000"/>
          <w:bdr w:val="none" w:sz="0" w:space="0" w:color="auto" w:frame="1"/>
        </w:rPr>
        <w:t xml:space="preserve">I </w:t>
      </w:r>
      <w:proofErr w:type="spellStart"/>
      <w:r w:rsidRPr="00FE5141">
        <w:rPr>
          <w:rFonts w:ascii="Times" w:eastAsia="Times New Roman" w:hAnsi="Times" w:cs="Times New Roman"/>
          <w:color w:val="FF0000"/>
          <w:bdr w:val="none" w:sz="0" w:space="0" w:color="auto" w:frame="1"/>
        </w:rPr>
        <w:t>chron</w:t>
      </w:r>
      <w:proofErr w:type="spellEnd"/>
      <w:r w:rsidRPr="00FE5141">
        <w:rPr>
          <w:rFonts w:ascii="Times" w:eastAsia="Times New Roman" w:hAnsi="Times" w:cs="Times New Roman"/>
          <w:color w:val="FF0000"/>
          <w:bdr w:val="none" w:sz="0" w:space="0" w:color="auto" w:frame="1"/>
        </w:rPr>
        <w:t xml:space="preserve"> 29:11</w:t>
      </w:r>
    </w:p>
    <w:p w14:paraId="0E0540D5" w14:textId="77777777" w:rsidR="00FE5141" w:rsidRPr="00FE5141" w:rsidRDefault="00FE5141" w:rsidP="00FE5141">
      <w:pPr>
        <w:spacing w:line="312" w:lineRule="atLeast"/>
        <w:textAlignment w:val="baseline"/>
        <w:rPr>
          <w:rFonts w:ascii="Times" w:eastAsia="Times New Roman" w:hAnsi="Times" w:cs="Times New Roman"/>
          <w:color w:val="FF0000"/>
        </w:rPr>
      </w:pPr>
      <w:r w:rsidRPr="00FE5141">
        <w:rPr>
          <w:rFonts w:ascii="Times" w:eastAsia="Times New Roman" w:hAnsi="Times" w:cs="Times New Roman"/>
          <w:color w:val="FF0000"/>
          <w:sz w:val="19"/>
          <w:szCs w:val="19"/>
          <w:bdr w:val="none" w:sz="0" w:space="0" w:color="auto" w:frame="1"/>
        </w:rPr>
        <w:t>11</w:t>
      </w:r>
      <w:r w:rsidRPr="00FE5141">
        <w:rPr>
          <w:rFonts w:ascii="Times" w:eastAsia="Times New Roman" w:hAnsi="Times" w:cs="Times New Roman"/>
          <w:color w:val="FF0000"/>
        </w:rPr>
        <w:t>Thine, O </w:t>
      </w:r>
      <w:r w:rsidRPr="00FE5141">
        <w:rPr>
          <w:rFonts w:ascii="Times" w:eastAsia="Times New Roman" w:hAnsi="Times" w:cs="Times New Roman"/>
          <w:smallCaps/>
          <w:color w:val="FF0000"/>
          <w:bdr w:val="none" w:sz="0" w:space="0" w:color="auto" w:frame="1"/>
        </w:rPr>
        <w:t>Lord</w:t>
      </w:r>
      <w:r w:rsidRPr="00FE5141">
        <w:rPr>
          <w:rFonts w:ascii="Times" w:eastAsia="Times New Roman" w:hAnsi="Times" w:cs="Times New Roman"/>
          <w:color w:val="FF0000"/>
        </w:rPr>
        <w:t>, </w:t>
      </w:r>
      <w:r w:rsidRPr="00FE5141">
        <w:rPr>
          <w:rFonts w:ascii="Times" w:eastAsia="Times New Roman" w:hAnsi="Times" w:cs="Times New Roman"/>
          <w:i/>
          <w:iCs/>
          <w:color w:val="FF0000"/>
          <w:bdr w:val="none" w:sz="0" w:space="0" w:color="auto" w:frame="1"/>
        </w:rPr>
        <w:t>is</w:t>
      </w:r>
      <w:r w:rsidRPr="00FE5141">
        <w:rPr>
          <w:rFonts w:ascii="Times" w:eastAsia="Times New Roman" w:hAnsi="Times" w:cs="Times New Roman"/>
          <w:color w:val="FF0000"/>
        </w:rPr>
        <w:t> the greatness, and the power, and the glory, and the victory, and the majesty: for all </w:t>
      </w:r>
      <w:r w:rsidRPr="00FE5141">
        <w:rPr>
          <w:rFonts w:ascii="Times" w:eastAsia="Times New Roman" w:hAnsi="Times" w:cs="Times New Roman"/>
          <w:i/>
          <w:iCs/>
          <w:color w:val="FF0000"/>
          <w:bdr w:val="none" w:sz="0" w:space="0" w:color="auto" w:frame="1"/>
        </w:rPr>
        <w:t>that is</w:t>
      </w:r>
      <w:r w:rsidRPr="00FE5141">
        <w:rPr>
          <w:rFonts w:ascii="Times" w:eastAsia="Times New Roman" w:hAnsi="Times" w:cs="Times New Roman"/>
          <w:color w:val="FF0000"/>
        </w:rPr>
        <w:t> in the heaven and in the earth </w:t>
      </w:r>
      <w:r w:rsidRPr="00FE5141">
        <w:rPr>
          <w:rFonts w:ascii="Times" w:eastAsia="Times New Roman" w:hAnsi="Times" w:cs="Times New Roman"/>
          <w:i/>
          <w:iCs/>
          <w:color w:val="FF0000"/>
          <w:bdr w:val="none" w:sz="0" w:space="0" w:color="auto" w:frame="1"/>
        </w:rPr>
        <w:t>is thine;</w:t>
      </w:r>
      <w:r w:rsidRPr="00FE5141">
        <w:rPr>
          <w:rFonts w:ascii="Times" w:eastAsia="Times New Roman" w:hAnsi="Times" w:cs="Times New Roman"/>
          <w:color w:val="FF0000"/>
        </w:rPr>
        <w:t> thine </w:t>
      </w:r>
      <w:r w:rsidRPr="00FE5141">
        <w:rPr>
          <w:rFonts w:ascii="Times" w:eastAsia="Times New Roman" w:hAnsi="Times" w:cs="Times New Roman"/>
          <w:i/>
          <w:iCs/>
          <w:color w:val="FF0000"/>
          <w:bdr w:val="none" w:sz="0" w:space="0" w:color="auto" w:frame="1"/>
        </w:rPr>
        <w:t>is</w:t>
      </w:r>
      <w:r w:rsidRPr="00FE5141">
        <w:rPr>
          <w:rFonts w:ascii="Times" w:eastAsia="Times New Roman" w:hAnsi="Times" w:cs="Times New Roman"/>
          <w:color w:val="FF0000"/>
        </w:rPr>
        <w:t> the kingdom, O </w:t>
      </w:r>
      <w:r w:rsidRPr="00FE5141">
        <w:rPr>
          <w:rFonts w:ascii="Times" w:eastAsia="Times New Roman" w:hAnsi="Times" w:cs="Times New Roman"/>
          <w:smallCaps/>
          <w:color w:val="FF0000"/>
          <w:bdr w:val="none" w:sz="0" w:space="0" w:color="auto" w:frame="1"/>
        </w:rPr>
        <w:t>Lord</w:t>
      </w:r>
      <w:r w:rsidRPr="00FE5141">
        <w:rPr>
          <w:rFonts w:ascii="Times" w:eastAsia="Times New Roman" w:hAnsi="Times" w:cs="Times New Roman"/>
          <w:color w:val="FF0000"/>
        </w:rPr>
        <w:t>, and thou art exalted as head above all.</w:t>
      </w:r>
    </w:p>
    <w:p w14:paraId="7A94E465" w14:textId="77777777" w:rsidR="00FE5141" w:rsidRPr="00FE5141" w:rsidRDefault="00FE5141" w:rsidP="00FE5141">
      <w:pPr>
        <w:spacing w:before="100" w:beforeAutospacing="1" w:after="100" w:afterAutospacing="1"/>
        <w:rPr>
          <w:rFonts w:ascii="Times New Roman" w:eastAsia="Times New Roman" w:hAnsi="Times New Roman" w:cs="Times New Roman"/>
          <w:b/>
        </w:rPr>
      </w:pPr>
      <w:r>
        <w:rPr>
          <w:rFonts w:ascii="Times New Roman" w:eastAsia="Times New Roman" w:hAnsi="Times New Roman" w:cs="Times New Roman"/>
        </w:rPr>
        <w:t>These phrases are used in the Lord’s Prayer</w:t>
      </w:r>
      <w:r w:rsidRPr="00FE5141">
        <w:rPr>
          <w:rFonts w:ascii="Times New Roman" w:eastAsia="Times New Roman" w:hAnsi="Times New Roman" w:cs="Times New Roman"/>
          <w:b/>
        </w:rPr>
        <w:t xml:space="preserve">:  Thine is the kingdom, and the power, and the glory. </w:t>
      </w:r>
      <w:r>
        <w:rPr>
          <w:rFonts w:ascii="Times New Roman" w:eastAsia="Times New Roman" w:hAnsi="Times New Roman" w:cs="Times New Roman"/>
          <w:b/>
        </w:rPr>
        <w:t>Sometimes called David’s Doxology.</w:t>
      </w:r>
    </w:p>
    <w:p w14:paraId="3D0AFFA9" w14:textId="77777777" w:rsidR="00FE5141" w:rsidRDefault="00FE5141" w:rsidP="00FE5141">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“T</w:t>
      </w:r>
      <w:r w:rsidRPr="00FE5141">
        <w:rPr>
          <w:rFonts w:ascii="Times New Roman" w:eastAsia="Times New Roman" w:hAnsi="Times New Roman" w:cs="Times New Roman"/>
        </w:rPr>
        <w:t xml:space="preserve">hine, O Lord, is the greatness - This verse is thus paraphrased by the Targum: "Thine, O Lord, is the magnificence; for thou hast created the world by thy great power, and by thy might hast led our fathers out of Egypt, and with great signs hast caused them to pass through the Red Sea. Thou hast appeared gloriously on Mount Sinai, with troops of angels, in giving law to thy people. Thou hast gained the victory over Amalek; over </w:t>
      </w:r>
      <w:proofErr w:type="spellStart"/>
      <w:r w:rsidRPr="00FE5141">
        <w:rPr>
          <w:rFonts w:ascii="Times New Roman" w:eastAsia="Times New Roman" w:hAnsi="Times New Roman" w:cs="Times New Roman"/>
        </w:rPr>
        <w:t>Sihon</w:t>
      </w:r>
      <w:proofErr w:type="spellEnd"/>
      <w:r w:rsidRPr="00FE5141">
        <w:rPr>
          <w:rFonts w:ascii="Times New Roman" w:eastAsia="Times New Roman" w:hAnsi="Times New Roman" w:cs="Times New Roman"/>
        </w:rPr>
        <w:t xml:space="preserve"> and </w:t>
      </w:r>
      <w:proofErr w:type="spellStart"/>
      <w:r w:rsidRPr="00FE5141">
        <w:rPr>
          <w:rFonts w:ascii="Times New Roman" w:eastAsia="Times New Roman" w:hAnsi="Times New Roman" w:cs="Times New Roman"/>
        </w:rPr>
        <w:t>Og</w:t>
      </w:r>
      <w:proofErr w:type="spellEnd"/>
      <w:r w:rsidRPr="00FE5141">
        <w:rPr>
          <w:rFonts w:ascii="Times New Roman" w:eastAsia="Times New Roman" w:hAnsi="Times New Roman" w:cs="Times New Roman"/>
        </w:rPr>
        <w:t xml:space="preserve">, kings of Canaan. By the splendor of thy majesty thou hast caused the sun to stand still on Gibeon, and the moon in the valley of </w:t>
      </w:r>
      <w:proofErr w:type="spellStart"/>
      <w:r w:rsidRPr="00FE5141">
        <w:rPr>
          <w:rFonts w:ascii="Times New Roman" w:eastAsia="Times New Roman" w:hAnsi="Times New Roman" w:cs="Times New Roman"/>
        </w:rPr>
        <w:t>Ajalon</w:t>
      </w:r>
      <w:proofErr w:type="spellEnd"/>
      <w:r w:rsidRPr="00FE5141">
        <w:rPr>
          <w:rFonts w:ascii="Times New Roman" w:eastAsia="Times New Roman" w:hAnsi="Times New Roman" w:cs="Times New Roman"/>
        </w:rPr>
        <w:t xml:space="preserve">, until thy people, the house of Israel, were avenged of their enemies. </w:t>
      </w:r>
    </w:p>
    <w:p w14:paraId="69FED1BB" w14:textId="77777777" w:rsidR="00FE5141" w:rsidRDefault="00FE5141" w:rsidP="00FE5141">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w:t>
      </w:r>
      <w:r w:rsidRPr="00FE5141">
        <w:rPr>
          <w:rFonts w:ascii="Times New Roman" w:eastAsia="Times New Roman" w:hAnsi="Times New Roman" w:cs="Times New Roman"/>
        </w:rPr>
        <w:t xml:space="preserve">All things that are in heaven and earth are the work of thy hands, and thou </w:t>
      </w:r>
      <w:proofErr w:type="spellStart"/>
      <w:r w:rsidRPr="00FE5141">
        <w:rPr>
          <w:rFonts w:ascii="Times New Roman" w:eastAsia="Times New Roman" w:hAnsi="Times New Roman" w:cs="Times New Roman"/>
        </w:rPr>
        <w:t>rulest</w:t>
      </w:r>
      <w:proofErr w:type="spellEnd"/>
      <w:r w:rsidRPr="00FE5141">
        <w:rPr>
          <w:rFonts w:ascii="Times New Roman" w:eastAsia="Times New Roman" w:hAnsi="Times New Roman" w:cs="Times New Roman"/>
        </w:rPr>
        <w:t xml:space="preserve"> over and </w:t>
      </w:r>
      <w:proofErr w:type="spellStart"/>
      <w:r w:rsidRPr="00FE5141">
        <w:rPr>
          <w:rFonts w:ascii="Times New Roman" w:eastAsia="Times New Roman" w:hAnsi="Times New Roman" w:cs="Times New Roman"/>
        </w:rPr>
        <w:t>sustainest</w:t>
      </w:r>
      <w:proofErr w:type="spellEnd"/>
      <w:r w:rsidRPr="00FE5141">
        <w:rPr>
          <w:rFonts w:ascii="Times New Roman" w:eastAsia="Times New Roman" w:hAnsi="Times New Roman" w:cs="Times New Roman"/>
        </w:rPr>
        <w:t xml:space="preserve"> whatsoever is in the heavens and in the earth. Thine, O Lord, is the kingdom in the firmament; and thou art exalted above the heavenly angels, and over all who are constituted rulers upon earth.</w:t>
      </w:r>
      <w:r>
        <w:rPr>
          <w:rFonts w:ascii="Times New Roman" w:eastAsia="Times New Roman" w:hAnsi="Times New Roman" w:cs="Times New Roman"/>
        </w:rPr>
        <w:t>” (</w:t>
      </w:r>
      <w:proofErr w:type="spellStart"/>
      <w:r>
        <w:rPr>
          <w:rFonts w:ascii="Times New Roman" w:eastAsia="Times New Roman" w:hAnsi="Times New Roman" w:cs="Times New Roman"/>
        </w:rPr>
        <w:t>Dummelow</w:t>
      </w:r>
      <w:proofErr w:type="spellEnd"/>
      <w:r>
        <w:rPr>
          <w:rFonts w:ascii="Times New Roman" w:eastAsia="Times New Roman" w:hAnsi="Times New Roman" w:cs="Times New Roman"/>
        </w:rPr>
        <w:t xml:space="preserve">) </w:t>
      </w:r>
    </w:p>
    <w:p w14:paraId="6FC0DCE1" w14:textId="77777777" w:rsidR="00FE5141" w:rsidRPr="00FE5141" w:rsidRDefault="00FE5141" w:rsidP="00FE5141">
      <w:pPr>
        <w:rPr>
          <w:rFonts w:ascii="Times New Roman" w:eastAsia="Times New Roman" w:hAnsi="Times New Roman" w:cs="Times New Roman"/>
        </w:rPr>
      </w:pPr>
      <w:r>
        <w:rPr>
          <w:rFonts w:ascii="Times New Roman" w:eastAsia="Times New Roman" w:hAnsi="Times New Roman" w:cs="Times New Roman"/>
        </w:rPr>
        <w:t>“</w:t>
      </w:r>
      <w:r w:rsidRPr="00FE5141">
        <w:rPr>
          <w:rFonts w:ascii="Times New Roman" w:eastAsia="Times New Roman" w:hAnsi="Times New Roman" w:cs="Times New Roman"/>
        </w:rPr>
        <w:t>Thine, O Lord, is the greatness.—</w:t>
      </w:r>
      <w:r w:rsidRPr="006B38BF">
        <w:rPr>
          <w:rFonts w:ascii="Times New Roman" w:eastAsia="Times New Roman" w:hAnsi="Times New Roman" w:cs="Times New Roman"/>
          <w:b/>
          <w:bCs/>
        </w:rPr>
        <w:t xml:space="preserve">The point of </w:t>
      </w:r>
      <w:hyperlink r:id="rId4" w:tooltip="Yours, O LORD is the greatness, and the power, and the glory, and the victory, and the majesty: for all that is in the heaven and in the earth is yours; your is the kingdom, O LORD, and you are exalted as head above all." w:history="1">
        <w:r w:rsidRPr="006B38BF">
          <w:rPr>
            <w:rFonts w:ascii="Times New Roman" w:eastAsia="Times New Roman" w:hAnsi="Times New Roman" w:cs="Times New Roman"/>
            <w:b/>
            <w:bCs/>
            <w:color w:val="0000FF"/>
            <w:u w:val="single"/>
          </w:rPr>
          <w:t>1Chronicles 29:11-12</w:t>
        </w:r>
      </w:hyperlink>
      <w:r w:rsidRPr="006B38BF">
        <w:rPr>
          <w:rFonts w:ascii="Times New Roman" w:eastAsia="Times New Roman" w:hAnsi="Times New Roman" w:cs="Times New Roman"/>
          <w:b/>
          <w:bCs/>
        </w:rPr>
        <w:t xml:space="preserve"> seems to be that David arrogates nothing to himself; but, with the humility of genuine greatness, ascribes everything to God.</w:t>
      </w:r>
      <w:r w:rsidRPr="00FE5141">
        <w:rPr>
          <w:rFonts w:ascii="Times New Roman" w:eastAsia="Times New Roman" w:hAnsi="Times New Roman" w:cs="Times New Roman"/>
        </w:rPr>
        <w:t xml:space="preserve"> As if he said, “The greatness of my kingdom, the prowess of my warriors, the </w:t>
      </w:r>
      <w:proofErr w:type="spellStart"/>
      <w:r w:rsidRPr="00FE5141">
        <w:rPr>
          <w:rFonts w:ascii="Times New Roman" w:eastAsia="Times New Roman" w:hAnsi="Times New Roman" w:cs="Times New Roman"/>
        </w:rPr>
        <w:t>splendour</w:t>
      </w:r>
      <w:proofErr w:type="spellEnd"/>
      <w:r w:rsidRPr="00FE5141">
        <w:rPr>
          <w:rFonts w:ascii="Times New Roman" w:eastAsia="Times New Roman" w:hAnsi="Times New Roman" w:cs="Times New Roman"/>
        </w:rPr>
        <w:t xml:space="preserve"> and majesty of my throne, are thine, for thine are all things.”</w:t>
      </w:r>
    </w:p>
    <w:p w14:paraId="1AA4C95D" w14:textId="3ECDC555" w:rsidR="006B38BF" w:rsidRDefault="00FE5141" w:rsidP="00FE5141">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w:t>
      </w:r>
      <w:proofErr w:type="gramStart"/>
      <w:r w:rsidRPr="006B38BF">
        <w:rPr>
          <w:rFonts w:ascii="Times New Roman" w:eastAsia="Times New Roman" w:hAnsi="Times New Roman" w:cs="Times New Roman"/>
          <w:b/>
          <w:bCs/>
        </w:rPr>
        <w:t>Greatness</w:t>
      </w:r>
      <w:r w:rsidRPr="00FE5141">
        <w:rPr>
          <w:rFonts w:ascii="Times New Roman" w:eastAsia="Times New Roman" w:hAnsi="Times New Roman" w:cs="Times New Roman"/>
        </w:rPr>
        <w:t>.—</w:t>
      </w:r>
      <w:proofErr w:type="gramEnd"/>
      <w:r>
        <w:rPr>
          <w:rFonts w:ascii="Times New Roman" w:eastAsia="Times New Roman" w:hAnsi="Times New Roman" w:cs="Times New Roman"/>
        </w:rPr>
        <w:t>mighty acts, majesty</w:t>
      </w:r>
    </w:p>
    <w:p w14:paraId="771831D5" w14:textId="1702AD4D" w:rsidR="006B38BF" w:rsidRDefault="006B38BF" w:rsidP="00FE5141">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ab/>
        <w:t xml:space="preserve">Hebrew= </w:t>
      </w:r>
      <w:proofErr w:type="spellStart"/>
      <w:r>
        <w:rPr>
          <w:rFonts w:ascii="Times New Roman" w:eastAsia="Times New Roman" w:hAnsi="Times New Roman" w:cs="Times New Roman"/>
        </w:rPr>
        <w:t>gduwlah</w:t>
      </w:r>
      <w:proofErr w:type="spellEnd"/>
    </w:p>
    <w:p w14:paraId="5CBF170C" w14:textId="74E7B50C" w:rsidR="006B38BF" w:rsidRDefault="006B38BF" w:rsidP="00FE5141">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ab/>
        <w:t xml:space="preserve">Greatness of God; of man; an attribute </w:t>
      </w:r>
    </w:p>
    <w:p w14:paraId="7819791A" w14:textId="2D09C1A6" w:rsidR="006B38BF" w:rsidRDefault="006B38BF" w:rsidP="00FE5141">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ab/>
        <w:t>Mighty acts; dignity; majesty</w:t>
      </w:r>
    </w:p>
    <w:p w14:paraId="6A56B726" w14:textId="58EC716E" w:rsidR="006B38BF" w:rsidRDefault="006B38BF" w:rsidP="00FE5141">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ab/>
        <w:t>Large in magnitude and extent</w:t>
      </w:r>
    </w:p>
    <w:p w14:paraId="01C86EB8" w14:textId="08633D62" w:rsidR="006B38BF" w:rsidRDefault="006B38BF" w:rsidP="00FE5141">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ab/>
        <w:t xml:space="preserve">Great in number, intensity, in importance, distinguished, </w:t>
      </w:r>
    </w:p>
    <w:p w14:paraId="623699A3" w14:textId="77777777" w:rsidR="006B38BF" w:rsidRDefault="006B38BF" w:rsidP="00FE5141">
      <w:pPr>
        <w:spacing w:before="100" w:beforeAutospacing="1" w:after="100" w:afterAutospacing="1"/>
        <w:rPr>
          <w:rFonts w:ascii="Times New Roman" w:eastAsia="Times New Roman" w:hAnsi="Times New Roman" w:cs="Times New Roman"/>
        </w:rPr>
      </w:pPr>
    </w:p>
    <w:p w14:paraId="2E4070E7" w14:textId="187A5A66" w:rsidR="00FE5141" w:rsidRDefault="00FE5141" w:rsidP="00FE5141">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w:t>
      </w:r>
      <w:r w:rsidRPr="006B38BF">
        <w:rPr>
          <w:rFonts w:ascii="Times New Roman" w:eastAsia="Times New Roman" w:hAnsi="Times New Roman" w:cs="Times New Roman"/>
          <w:b/>
          <w:bCs/>
        </w:rPr>
        <w:t>Power</w:t>
      </w:r>
      <w:r w:rsidRPr="00FE5141">
        <w:rPr>
          <w:rFonts w:ascii="Times New Roman" w:eastAsia="Times New Roman" w:hAnsi="Times New Roman" w:cs="Times New Roman"/>
        </w:rPr>
        <w:t>.—Strictly, manly strength;</w:t>
      </w:r>
      <w:r>
        <w:rPr>
          <w:rFonts w:ascii="Times New Roman" w:eastAsia="Times New Roman" w:hAnsi="Times New Roman" w:cs="Times New Roman"/>
        </w:rPr>
        <w:t xml:space="preserve"> then valo</w:t>
      </w:r>
      <w:r w:rsidRPr="00FE5141">
        <w:rPr>
          <w:rFonts w:ascii="Times New Roman" w:eastAsia="Times New Roman" w:hAnsi="Times New Roman" w:cs="Times New Roman"/>
        </w:rPr>
        <w:t>r, prowess (</w:t>
      </w:r>
      <w:hyperlink r:id="rId5" w:tooltip="Be you exalted, LORD, in your own strength: so will we sing and praise your power." w:history="1">
        <w:r w:rsidRPr="00FE5141">
          <w:rPr>
            <w:rFonts w:ascii="Times New Roman" w:eastAsia="Times New Roman" w:hAnsi="Times New Roman" w:cs="Times New Roman"/>
            <w:color w:val="0000FF"/>
            <w:u w:val="single"/>
          </w:rPr>
          <w:t>Psalm 21:13</w:t>
        </w:r>
      </w:hyperlink>
      <w:r w:rsidRPr="00FE5141">
        <w:rPr>
          <w:rFonts w:ascii="Times New Roman" w:eastAsia="Times New Roman" w:hAnsi="Times New Roman" w:cs="Times New Roman"/>
        </w:rPr>
        <w:t xml:space="preserve">). (Comp. </w:t>
      </w:r>
      <w:hyperlink r:id="rId6" w:tooltip="The LORD is a man of war: the LORD is his name." w:history="1">
        <w:r w:rsidRPr="00FE5141">
          <w:rPr>
            <w:rFonts w:ascii="Times New Roman" w:eastAsia="Times New Roman" w:hAnsi="Times New Roman" w:cs="Times New Roman"/>
            <w:color w:val="0000FF"/>
            <w:u w:val="single"/>
          </w:rPr>
          <w:t>Exodus 15:3</w:t>
        </w:r>
      </w:hyperlink>
      <w:r w:rsidRPr="00FE5141">
        <w:rPr>
          <w:rFonts w:ascii="Times New Roman" w:eastAsia="Times New Roman" w:hAnsi="Times New Roman" w:cs="Times New Roman"/>
        </w:rPr>
        <w:t>.)</w:t>
      </w:r>
    </w:p>
    <w:p w14:paraId="28EABDAB" w14:textId="339D9230" w:rsidR="006B38BF" w:rsidRDefault="006B38BF" w:rsidP="00FE5141">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Hebrew = </w:t>
      </w:r>
      <w:proofErr w:type="spellStart"/>
      <w:r w:rsidRPr="006B38BF">
        <w:rPr>
          <w:rFonts w:ascii="Times New Roman" w:eastAsia="Times New Roman" w:hAnsi="Times New Roman" w:cs="Times New Roman"/>
          <w:i/>
          <w:iCs/>
        </w:rPr>
        <w:t>gbuwrah</w:t>
      </w:r>
      <w:proofErr w:type="spellEnd"/>
      <w:r>
        <w:rPr>
          <w:rFonts w:ascii="Times New Roman" w:eastAsia="Times New Roman" w:hAnsi="Times New Roman" w:cs="Times New Roman"/>
        </w:rPr>
        <w:t xml:space="preserve"> </w:t>
      </w:r>
    </w:p>
    <w:p w14:paraId="65B86E42" w14:textId="26EC0429" w:rsidR="006B38BF" w:rsidRDefault="006B38BF" w:rsidP="00FE5141">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ab/>
        <w:t>Force; victory; mastery; might; strength; mighty deeds of God</w:t>
      </w:r>
    </w:p>
    <w:p w14:paraId="476853CA" w14:textId="77777777" w:rsidR="006B38BF" w:rsidRPr="00FE5141" w:rsidRDefault="006B38BF" w:rsidP="00FE5141">
      <w:pPr>
        <w:spacing w:before="100" w:beforeAutospacing="1" w:after="100" w:afterAutospacing="1"/>
        <w:rPr>
          <w:rFonts w:ascii="Times New Roman" w:eastAsia="Times New Roman" w:hAnsi="Times New Roman" w:cs="Times New Roman"/>
        </w:rPr>
      </w:pPr>
    </w:p>
    <w:p w14:paraId="793826EE" w14:textId="4C2B35CC" w:rsidR="00FE5141" w:rsidRDefault="00FE5141" w:rsidP="00FE5141">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w:t>
      </w:r>
      <w:r w:rsidRPr="006B38BF">
        <w:rPr>
          <w:rFonts w:ascii="Times New Roman" w:eastAsia="Times New Roman" w:hAnsi="Times New Roman" w:cs="Times New Roman"/>
          <w:b/>
          <w:bCs/>
        </w:rPr>
        <w:t>The glory.—</w:t>
      </w:r>
      <w:r>
        <w:rPr>
          <w:rFonts w:ascii="Times New Roman" w:eastAsia="Times New Roman" w:hAnsi="Times New Roman" w:cs="Times New Roman"/>
        </w:rPr>
        <w:t>Ornament, beauty, splendo</w:t>
      </w:r>
      <w:r w:rsidRPr="00FE5141">
        <w:rPr>
          <w:rFonts w:ascii="Times New Roman" w:eastAsia="Times New Roman" w:hAnsi="Times New Roman" w:cs="Times New Roman"/>
        </w:rPr>
        <w:t>r (</w:t>
      </w:r>
      <w:hyperlink r:id="rId7" w:tooltip="In that day the Lord will take away the bravery of their tinkling ornaments about their feet, and their cauls, and their round tires like the moon," w:history="1">
        <w:r w:rsidRPr="00FE5141">
          <w:rPr>
            <w:rFonts w:ascii="Times New Roman" w:eastAsia="Times New Roman" w:hAnsi="Times New Roman" w:cs="Times New Roman"/>
            <w:color w:val="0000FF"/>
            <w:u w:val="single"/>
          </w:rPr>
          <w:t>Isaiah 3:18</w:t>
        </w:r>
      </w:hyperlink>
      <w:r w:rsidRPr="00FE5141">
        <w:rPr>
          <w:rFonts w:ascii="Times New Roman" w:eastAsia="Times New Roman" w:hAnsi="Times New Roman" w:cs="Times New Roman"/>
        </w:rPr>
        <w:t xml:space="preserve">; </w:t>
      </w:r>
      <w:hyperlink r:id="rId8" w:tooltip="And Babylon, the glory of kingdoms, the beauty of the Chaldees' excellency, shall be as when God overthrew Sodom and Gomorrah." w:history="1">
        <w:r w:rsidRPr="00FE5141">
          <w:rPr>
            <w:rFonts w:ascii="Times New Roman" w:eastAsia="Times New Roman" w:hAnsi="Times New Roman" w:cs="Times New Roman"/>
            <w:color w:val="0000FF"/>
            <w:u w:val="single"/>
          </w:rPr>
          <w:t>Isaiah 13:19</w:t>
        </w:r>
      </w:hyperlink>
      <w:r w:rsidRPr="00FE5141">
        <w:rPr>
          <w:rFonts w:ascii="Times New Roman" w:eastAsia="Times New Roman" w:hAnsi="Times New Roman" w:cs="Times New Roman"/>
        </w:rPr>
        <w:t xml:space="preserve">; </w:t>
      </w:r>
      <w:hyperlink r:id="rId9" w:tooltip="I bring near my righteousness; it shall not be far off, and my salvation shall not tarry: and I will place salvation in Zion for Israel my glory." w:history="1">
        <w:r w:rsidRPr="00FE5141">
          <w:rPr>
            <w:rFonts w:ascii="Times New Roman" w:eastAsia="Times New Roman" w:hAnsi="Times New Roman" w:cs="Times New Roman"/>
            <w:color w:val="0000FF"/>
            <w:u w:val="single"/>
          </w:rPr>
          <w:t>Isaiah 46:13</w:t>
        </w:r>
      </w:hyperlink>
      <w:r w:rsidRPr="00FE5141">
        <w:rPr>
          <w:rFonts w:ascii="Times New Roman" w:eastAsia="Times New Roman" w:hAnsi="Times New Roman" w:cs="Times New Roman"/>
        </w:rPr>
        <w:t xml:space="preserve">; </w:t>
      </w:r>
      <w:hyperlink r:id="rId10" w:tooltip="Honor and majesty are before him: strength and beauty are in his sanctuary." w:history="1">
        <w:r w:rsidRPr="00FE5141">
          <w:rPr>
            <w:rFonts w:ascii="Times New Roman" w:eastAsia="Times New Roman" w:hAnsi="Times New Roman" w:cs="Times New Roman"/>
            <w:color w:val="0000FF"/>
            <w:u w:val="single"/>
          </w:rPr>
          <w:t>Psalm 96:6</w:t>
        </w:r>
      </w:hyperlink>
      <w:r w:rsidRPr="00FE5141">
        <w:rPr>
          <w:rFonts w:ascii="Times New Roman" w:eastAsia="Times New Roman" w:hAnsi="Times New Roman" w:cs="Times New Roman"/>
        </w:rPr>
        <w:t>).</w:t>
      </w:r>
    </w:p>
    <w:p w14:paraId="30BBA408" w14:textId="27113C03" w:rsidR="006B38BF" w:rsidRDefault="006B38BF" w:rsidP="00FE5141">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ab/>
        <w:t>Hebrew=</w:t>
      </w:r>
      <w:proofErr w:type="spellStart"/>
      <w:r w:rsidRPr="006B38BF">
        <w:rPr>
          <w:rFonts w:ascii="Times New Roman" w:eastAsia="Times New Roman" w:hAnsi="Times New Roman" w:cs="Times New Roman"/>
          <w:i/>
          <w:iCs/>
        </w:rPr>
        <w:t>tipharah</w:t>
      </w:r>
      <w:proofErr w:type="spellEnd"/>
    </w:p>
    <w:p w14:paraId="5B3815C8" w14:textId="63B0F587" w:rsidR="006B38BF" w:rsidRDefault="006B38BF" w:rsidP="00FE5141">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ab/>
        <w:t>Beauty, splendor, glory of rank, renown, honor</w:t>
      </w:r>
    </w:p>
    <w:p w14:paraId="16C82ACA" w14:textId="47C2C3E7" w:rsidR="006B38BF" w:rsidRDefault="006B38BF" w:rsidP="00FE5141">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ab/>
        <w:t xml:space="preserve">Glory of rank and </w:t>
      </w:r>
      <w:proofErr w:type="spellStart"/>
      <w:r>
        <w:rPr>
          <w:rFonts w:ascii="Times New Roman" w:eastAsia="Times New Roman" w:hAnsi="Times New Roman" w:cs="Times New Roman"/>
        </w:rPr>
        <w:t>reknown</w:t>
      </w:r>
      <w:proofErr w:type="spellEnd"/>
    </w:p>
    <w:p w14:paraId="15E24984" w14:textId="77777777" w:rsidR="006B38BF" w:rsidRPr="00FE5141" w:rsidRDefault="006B38BF" w:rsidP="00FE5141">
      <w:pPr>
        <w:spacing w:before="100" w:beforeAutospacing="1" w:after="100" w:afterAutospacing="1"/>
        <w:rPr>
          <w:rFonts w:ascii="Times New Roman" w:eastAsia="Times New Roman" w:hAnsi="Times New Roman" w:cs="Times New Roman"/>
        </w:rPr>
      </w:pPr>
    </w:p>
    <w:p w14:paraId="2EFD7179" w14:textId="6694A228" w:rsidR="00FE5141" w:rsidRDefault="006B38BF" w:rsidP="00FE5141">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 </w:t>
      </w:r>
      <w:r w:rsidR="00FE5141">
        <w:rPr>
          <w:rFonts w:ascii="Times New Roman" w:eastAsia="Times New Roman" w:hAnsi="Times New Roman" w:cs="Times New Roman"/>
        </w:rPr>
        <w:t>“</w:t>
      </w:r>
      <w:r w:rsidR="00FE5141" w:rsidRPr="006B38BF">
        <w:rPr>
          <w:rFonts w:ascii="Times New Roman" w:eastAsia="Times New Roman" w:hAnsi="Times New Roman" w:cs="Times New Roman"/>
          <w:b/>
          <w:bCs/>
        </w:rPr>
        <w:t>Victory</w:t>
      </w:r>
      <w:r w:rsidR="00FE5141" w:rsidRPr="00FE5141">
        <w:rPr>
          <w:rFonts w:ascii="Times New Roman" w:eastAsia="Times New Roman" w:hAnsi="Times New Roman" w:cs="Times New Roman"/>
        </w:rPr>
        <w:t xml:space="preserve">.—Glory, </w:t>
      </w:r>
      <w:proofErr w:type="spellStart"/>
      <w:r w:rsidR="00FE5141" w:rsidRPr="00FE5141">
        <w:rPr>
          <w:rFonts w:ascii="Times New Roman" w:eastAsia="Times New Roman" w:hAnsi="Times New Roman" w:cs="Times New Roman"/>
        </w:rPr>
        <w:t>splendour</w:t>
      </w:r>
      <w:proofErr w:type="spellEnd"/>
      <w:r w:rsidR="00FE5141" w:rsidRPr="00FE5141">
        <w:rPr>
          <w:rFonts w:ascii="Times New Roman" w:eastAsia="Times New Roman" w:hAnsi="Times New Roman" w:cs="Times New Roman"/>
        </w:rPr>
        <w:t xml:space="preserve"> (</w:t>
      </w:r>
      <w:hyperlink r:id="rId11" w:tooltip="And also the Strength of Israel will not lie nor repent: for he is not a man, that he should repent." w:history="1">
        <w:r w:rsidR="00FE5141" w:rsidRPr="00FE5141">
          <w:rPr>
            <w:rFonts w:ascii="Times New Roman" w:eastAsia="Times New Roman" w:hAnsi="Times New Roman" w:cs="Times New Roman"/>
            <w:color w:val="0000FF"/>
            <w:u w:val="single"/>
          </w:rPr>
          <w:t>1Samuel 15:29</w:t>
        </w:r>
      </w:hyperlink>
      <w:r w:rsidR="00FE5141" w:rsidRPr="00FE5141">
        <w:rPr>
          <w:rFonts w:ascii="Times New Roman" w:eastAsia="Times New Roman" w:hAnsi="Times New Roman" w:cs="Times New Roman"/>
        </w:rPr>
        <w:t xml:space="preserve">). “Victory” is the meaning of the word in Syriac, and so the LXX. and Vulg. render here. But the Syriac version has “beauty.” or “glory.” </w:t>
      </w:r>
      <w:r w:rsidR="00FE5141">
        <w:rPr>
          <w:rFonts w:ascii="Times New Roman" w:eastAsia="Times New Roman" w:hAnsi="Times New Roman" w:cs="Times New Roman"/>
        </w:rPr>
        <w:t xml:space="preserve">(Ellicott’s Commentary). </w:t>
      </w:r>
    </w:p>
    <w:p w14:paraId="6F1DD91B" w14:textId="7DBB6249" w:rsidR="006B38BF" w:rsidRDefault="006B38BF" w:rsidP="00FE5141">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Hebrew = </w:t>
      </w:r>
      <w:proofErr w:type="spellStart"/>
      <w:r w:rsidRPr="006B38BF">
        <w:rPr>
          <w:rFonts w:ascii="Times New Roman" w:eastAsia="Times New Roman" w:hAnsi="Times New Roman" w:cs="Times New Roman"/>
          <w:i/>
          <w:iCs/>
        </w:rPr>
        <w:t>netsach</w:t>
      </w:r>
      <w:proofErr w:type="spellEnd"/>
    </w:p>
    <w:p w14:paraId="18B68EC5" w14:textId="0EA89104" w:rsidR="006B38BF" w:rsidRDefault="006B38BF" w:rsidP="00FE5141">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Bright object at a distance travelled towards</w:t>
      </w:r>
    </w:p>
    <w:p w14:paraId="73CFFDE6" w14:textId="2E1B3EE9" w:rsidR="006B38BF" w:rsidRDefault="006B38BF" w:rsidP="00FE5141">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Eminence, perpetuity, strength, victory, enduring of life, everlasting, </w:t>
      </w:r>
    </w:p>
    <w:p w14:paraId="4BF7001B" w14:textId="2C286732" w:rsidR="00FE5141" w:rsidRDefault="00FE5141" w:rsidP="00FE5141">
      <w:pPr>
        <w:spacing w:before="100" w:beforeAutospacing="1" w:after="100" w:afterAutospacing="1"/>
        <w:rPr>
          <w:rFonts w:ascii="Times New Roman" w:eastAsia="Times New Roman" w:hAnsi="Times New Roman" w:cs="Times New Roman"/>
        </w:rPr>
      </w:pPr>
    </w:p>
    <w:p w14:paraId="4FA0CAE5" w14:textId="664931AE" w:rsidR="006B38BF" w:rsidRDefault="006B38BF" w:rsidP="006B38BF">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w:t>
      </w:r>
      <w:r w:rsidRPr="006B38BF">
        <w:rPr>
          <w:rFonts w:ascii="Times New Roman" w:eastAsia="Times New Roman" w:hAnsi="Times New Roman" w:cs="Times New Roman"/>
          <w:b/>
          <w:bCs/>
        </w:rPr>
        <w:t>Majesty</w:t>
      </w:r>
      <w:r w:rsidRPr="00FE5141">
        <w:rPr>
          <w:rFonts w:ascii="Times New Roman" w:eastAsia="Times New Roman" w:hAnsi="Times New Roman" w:cs="Times New Roman"/>
        </w:rPr>
        <w:t xml:space="preserve">.—See </w:t>
      </w:r>
      <w:hyperlink r:id="rId12" w:tooltip="For you have made him most blessed for ever: you have made him exceeding glad with your countenance." w:history="1">
        <w:r w:rsidRPr="00FE5141">
          <w:rPr>
            <w:rFonts w:ascii="Times New Roman" w:eastAsia="Times New Roman" w:hAnsi="Times New Roman" w:cs="Times New Roman"/>
            <w:color w:val="0000FF"/>
            <w:u w:val="single"/>
          </w:rPr>
          <w:t>Psalm 21:6</w:t>
        </w:r>
      </w:hyperlink>
      <w:r w:rsidRPr="00FE5141">
        <w:rPr>
          <w:rFonts w:ascii="Times New Roman" w:eastAsia="Times New Roman" w:hAnsi="Times New Roman" w:cs="Times New Roman"/>
        </w:rPr>
        <w:t xml:space="preserve">; </w:t>
      </w:r>
      <w:hyperlink r:id="rId13" w:tooltip="Honor and majesty are before him: strength and beauty are in his sanctuary." w:history="1">
        <w:r w:rsidRPr="00FE5141">
          <w:rPr>
            <w:rFonts w:ascii="Times New Roman" w:eastAsia="Times New Roman" w:hAnsi="Times New Roman" w:cs="Times New Roman"/>
            <w:color w:val="0000FF"/>
            <w:u w:val="single"/>
          </w:rPr>
          <w:t>Psalm 96:6</w:t>
        </w:r>
      </w:hyperlink>
      <w:r w:rsidRPr="00FE5141">
        <w:rPr>
          <w:rFonts w:ascii="Times New Roman" w:eastAsia="Times New Roman" w:hAnsi="Times New Roman" w:cs="Times New Roman"/>
        </w:rPr>
        <w:t>.</w:t>
      </w:r>
    </w:p>
    <w:p w14:paraId="2103D387" w14:textId="0AE9C46B" w:rsidR="006B38BF" w:rsidRDefault="006B38BF" w:rsidP="006B38BF">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Hebrew=</w:t>
      </w:r>
      <w:proofErr w:type="spellStart"/>
      <w:r w:rsidRPr="006B38BF">
        <w:rPr>
          <w:rFonts w:ascii="Times New Roman" w:eastAsia="Times New Roman" w:hAnsi="Times New Roman" w:cs="Times New Roman"/>
          <w:i/>
          <w:iCs/>
        </w:rPr>
        <w:t>howd</w:t>
      </w:r>
      <w:proofErr w:type="spellEnd"/>
    </w:p>
    <w:p w14:paraId="4520FE0F" w14:textId="68E918BC" w:rsidR="006B38BF" w:rsidRDefault="006B38BF" w:rsidP="006B38BF">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Grandeur, imposing form and appearance; comeliness</w:t>
      </w:r>
    </w:p>
    <w:p w14:paraId="5166CBFF" w14:textId="1F2B05C0" w:rsidR="006B38BF" w:rsidRDefault="006B38BF" w:rsidP="006B38BF">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Splendor, vigor</w:t>
      </w:r>
    </w:p>
    <w:p w14:paraId="250BC567" w14:textId="77777777" w:rsidR="006B38BF" w:rsidRDefault="006B38BF" w:rsidP="00FE5141">
      <w:pPr>
        <w:spacing w:before="100" w:beforeAutospacing="1" w:after="100" w:afterAutospacing="1"/>
        <w:rPr>
          <w:rFonts w:ascii="Times New Roman" w:eastAsia="Times New Roman" w:hAnsi="Times New Roman" w:cs="Times New Roman"/>
        </w:rPr>
      </w:pPr>
      <w:bookmarkStart w:id="0" w:name="_GoBack"/>
      <w:bookmarkEnd w:id="0"/>
    </w:p>
    <w:p w14:paraId="5DCBDAC8" w14:textId="77777777" w:rsidR="00FE5141" w:rsidRPr="00FE5141" w:rsidRDefault="00FE5141" w:rsidP="00FE5141">
      <w:pPr>
        <w:rPr>
          <w:rFonts w:ascii="Times New Roman" w:eastAsia="Times New Roman" w:hAnsi="Times New Roman" w:cs="Times New Roman"/>
        </w:rPr>
      </w:pPr>
      <w:r>
        <w:rPr>
          <w:rFonts w:ascii="Times New Roman" w:eastAsia="Times New Roman" w:hAnsi="Times New Roman" w:cs="Times New Roman"/>
        </w:rPr>
        <w:t>“</w:t>
      </w:r>
      <w:r w:rsidRPr="00FE5141">
        <w:rPr>
          <w:rFonts w:ascii="Times New Roman" w:eastAsia="Times New Roman" w:hAnsi="Times New Roman" w:cs="Times New Roman"/>
        </w:rPr>
        <w:t>Wherefore David blessed the Lord—This beautiful thanksgiving prayer was the effusion overflowing with gratitude and delight at seeing the warm and widespread interest that was now taken in forwarding t</w:t>
      </w:r>
      <w:r>
        <w:rPr>
          <w:rFonts w:ascii="Times New Roman" w:eastAsia="Times New Roman" w:hAnsi="Times New Roman" w:cs="Times New Roman"/>
        </w:rPr>
        <w:t xml:space="preserve">he favorite project of his life” (Jamieson-Fausset-Brown). </w:t>
      </w:r>
    </w:p>
    <w:p w14:paraId="709515BA" w14:textId="77777777" w:rsidR="00FE5141" w:rsidRPr="00FE5141" w:rsidRDefault="00FE5141" w:rsidP="00FE5141">
      <w:pPr>
        <w:rPr>
          <w:rFonts w:ascii="Times New Roman" w:eastAsia="Times New Roman" w:hAnsi="Times New Roman" w:cs="Times New Roman"/>
        </w:rPr>
      </w:pPr>
    </w:p>
    <w:p w14:paraId="226F7011" w14:textId="77777777" w:rsidR="00D86358" w:rsidRDefault="00D86358"/>
    <w:sectPr w:rsidR="00D86358" w:rsidSect="00AC70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141"/>
    <w:rsid w:val="00000850"/>
    <w:rsid w:val="000347E4"/>
    <w:rsid w:val="00280A0C"/>
    <w:rsid w:val="006B38BF"/>
    <w:rsid w:val="00AC70E9"/>
    <w:rsid w:val="00D86358"/>
    <w:rsid w:val="00FB0788"/>
    <w:rsid w:val="00FE5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698B8"/>
  <w14:defaultImageDpi w14:val="32767"/>
  <w15:chartTrackingRefBased/>
  <w15:docId w15:val="{F811C2F4-14FB-654F-9DD9-3827E4007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5141"/>
    <w:pPr>
      <w:spacing w:before="100" w:beforeAutospacing="1" w:after="100" w:afterAutospacing="1"/>
    </w:pPr>
    <w:rPr>
      <w:rFonts w:ascii="Times New Roman" w:eastAsia="Times New Roman" w:hAnsi="Times New Roman" w:cs="Times New Roman"/>
    </w:rPr>
  </w:style>
  <w:style w:type="character" w:customStyle="1" w:styleId="Emphasis1">
    <w:name w:val="Emphasis1"/>
    <w:basedOn w:val="DefaultParagraphFont"/>
    <w:rsid w:val="00FE5141"/>
  </w:style>
  <w:style w:type="character" w:customStyle="1" w:styleId="bld">
    <w:name w:val="bld"/>
    <w:basedOn w:val="DefaultParagraphFont"/>
    <w:rsid w:val="00FE5141"/>
  </w:style>
  <w:style w:type="character" w:styleId="Hyperlink">
    <w:name w:val="Hyperlink"/>
    <w:basedOn w:val="DefaultParagraphFont"/>
    <w:uiPriority w:val="99"/>
    <w:semiHidden/>
    <w:unhideWhenUsed/>
    <w:rsid w:val="00FE5141"/>
    <w:rPr>
      <w:color w:val="0000FF"/>
      <w:u w:val="single"/>
    </w:rPr>
  </w:style>
  <w:style w:type="character" w:customStyle="1" w:styleId="ital">
    <w:name w:val="ital"/>
    <w:basedOn w:val="DefaultParagraphFont"/>
    <w:rsid w:val="00FE5141"/>
  </w:style>
  <w:style w:type="paragraph" w:customStyle="1" w:styleId="verse">
    <w:name w:val="verse"/>
    <w:basedOn w:val="Normal"/>
    <w:rsid w:val="00FE5141"/>
    <w:pPr>
      <w:spacing w:before="100" w:beforeAutospacing="1" w:after="100" w:afterAutospacing="1"/>
    </w:pPr>
    <w:rPr>
      <w:rFonts w:ascii="Times New Roman" w:eastAsia="Times New Roman" w:hAnsi="Times New Roman" w:cs="Times New Roman"/>
    </w:rPr>
  </w:style>
  <w:style w:type="character" w:customStyle="1" w:styleId="verse-number">
    <w:name w:val="verse-number"/>
    <w:basedOn w:val="DefaultParagraphFont"/>
    <w:rsid w:val="00FE5141"/>
  </w:style>
  <w:style w:type="character" w:customStyle="1" w:styleId="smallcap">
    <w:name w:val="smallcap"/>
    <w:basedOn w:val="DefaultParagraphFont"/>
    <w:rsid w:val="00FE5141"/>
  </w:style>
  <w:style w:type="character" w:customStyle="1" w:styleId="italic">
    <w:name w:val="italic"/>
    <w:basedOn w:val="DefaultParagraphFont"/>
    <w:rsid w:val="00FE51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560647">
      <w:bodyDiv w:val="1"/>
      <w:marLeft w:val="0"/>
      <w:marRight w:val="0"/>
      <w:marTop w:val="0"/>
      <w:marBottom w:val="0"/>
      <w:divBdr>
        <w:top w:val="none" w:sz="0" w:space="0" w:color="auto"/>
        <w:left w:val="none" w:sz="0" w:space="0" w:color="auto"/>
        <w:bottom w:val="none" w:sz="0" w:space="0" w:color="auto"/>
        <w:right w:val="none" w:sz="0" w:space="0" w:color="auto"/>
      </w:divBdr>
    </w:div>
    <w:div w:id="1494906521">
      <w:bodyDiv w:val="1"/>
      <w:marLeft w:val="0"/>
      <w:marRight w:val="0"/>
      <w:marTop w:val="0"/>
      <w:marBottom w:val="0"/>
      <w:divBdr>
        <w:top w:val="none" w:sz="0" w:space="0" w:color="auto"/>
        <w:left w:val="none" w:sz="0" w:space="0" w:color="auto"/>
        <w:bottom w:val="none" w:sz="0" w:space="0" w:color="auto"/>
        <w:right w:val="none" w:sz="0" w:space="0" w:color="auto"/>
      </w:divBdr>
    </w:div>
    <w:div w:id="1504927811">
      <w:bodyDiv w:val="1"/>
      <w:marLeft w:val="0"/>
      <w:marRight w:val="0"/>
      <w:marTop w:val="0"/>
      <w:marBottom w:val="0"/>
      <w:divBdr>
        <w:top w:val="none" w:sz="0" w:space="0" w:color="auto"/>
        <w:left w:val="none" w:sz="0" w:space="0" w:color="auto"/>
        <w:bottom w:val="none" w:sz="0" w:space="0" w:color="auto"/>
        <w:right w:val="none" w:sz="0" w:space="0" w:color="auto"/>
      </w:divBdr>
      <w:divsChild>
        <w:div w:id="1511800481">
          <w:marLeft w:val="0"/>
          <w:marRight w:val="0"/>
          <w:marTop w:val="0"/>
          <w:marBottom w:val="0"/>
          <w:divBdr>
            <w:top w:val="none" w:sz="0" w:space="0" w:color="auto"/>
            <w:left w:val="none" w:sz="0" w:space="0" w:color="auto"/>
            <w:bottom w:val="none" w:sz="0" w:space="0" w:color="auto"/>
            <w:right w:val="none" w:sz="0" w:space="0" w:color="auto"/>
          </w:divBdr>
          <w:divsChild>
            <w:div w:id="774906488">
              <w:marLeft w:val="960"/>
              <w:marRight w:val="0"/>
              <w:marTop w:val="0"/>
              <w:marBottom w:val="0"/>
              <w:divBdr>
                <w:top w:val="none" w:sz="0" w:space="0" w:color="auto"/>
                <w:left w:val="none" w:sz="0" w:space="0" w:color="auto"/>
                <w:bottom w:val="none" w:sz="0" w:space="0" w:color="auto"/>
                <w:right w:val="none" w:sz="0" w:space="0" w:color="auto"/>
              </w:divBdr>
              <w:divsChild>
                <w:div w:id="1245723853">
                  <w:marLeft w:val="0"/>
                  <w:marRight w:val="0"/>
                  <w:marTop w:val="240"/>
                  <w:marBottom w:val="0"/>
                  <w:divBdr>
                    <w:top w:val="none" w:sz="0" w:space="0" w:color="auto"/>
                    <w:left w:val="none" w:sz="0" w:space="0" w:color="auto"/>
                    <w:bottom w:val="none" w:sz="0" w:space="0" w:color="auto"/>
                    <w:right w:val="none" w:sz="0" w:space="0" w:color="auto"/>
                  </w:divBdr>
                  <w:divsChild>
                    <w:div w:id="1176070333">
                      <w:marLeft w:val="0"/>
                      <w:marRight w:val="0"/>
                      <w:marTop w:val="0"/>
                      <w:marBottom w:val="0"/>
                      <w:divBdr>
                        <w:top w:val="none" w:sz="0" w:space="0" w:color="auto"/>
                        <w:left w:val="none" w:sz="0" w:space="0" w:color="auto"/>
                        <w:bottom w:val="none" w:sz="0" w:space="0" w:color="auto"/>
                        <w:right w:val="none" w:sz="0" w:space="0" w:color="auto"/>
                      </w:divBdr>
                      <w:divsChild>
                        <w:div w:id="1027023956">
                          <w:marLeft w:val="0"/>
                          <w:marRight w:val="0"/>
                          <w:marTop w:val="240"/>
                          <w:marBottom w:val="240"/>
                          <w:divBdr>
                            <w:top w:val="none" w:sz="0" w:space="0" w:color="auto"/>
                            <w:left w:val="none" w:sz="0" w:space="0" w:color="auto"/>
                            <w:bottom w:val="none" w:sz="0" w:space="0" w:color="auto"/>
                            <w:right w:val="none" w:sz="0" w:space="0" w:color="auto"/>
                          </w:divBdr>
                          <w:divsChild>
                            <w:div w:id="96334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8311730">
          <w:marLeft w:val="0"/>
          <w:marRight w:val="0"/>
          <w:marTop w:val="0"/>
          <w:marBottom w:val="0"/>
          <w:divBdr>
            <w:top w:val="none" w:sz="0" w:space="0" w:color="auto"/>
            <w:left w:val="none" w:sz="0" w:space="0" w:color="auto"/>
            <w:bottom w:val="none" w:sz="0" w:space="0" w:color="auto"/>
            <w:right w:val="none" w:sz="0" w:space="0" w:color="auto"/>
          </w:divBdr>
        </w:div>
      </w:divsChild>
    </w:div>
    <w:div w:id="1875731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hub.com/isaiah/13-19.htm" TargetMode="External"/><Relationship Id="rId13" Type="http://schemas.openxmlformats.org/officeDocument/2006/relationships/hyperlink" Target="https://biblehub.com/psalms/96-6.htm" TargetMode="External"/><Relationship Id="rId3" Type="http://schemas.openxmlformats.org/officeDocument/2006/relationships/webSettings" Target="webSettings.xml"/><Relationship Id="rId7" Type="http://schemas.openxmlformats.org/officeDocument/2006/relationships/hyperlink" Target="https://biblehub.com/isaiah/3-18.htm" TargetMode="External"/><Relationship Id="rId12" Type="http://schemas.openxmlformats.org/officeDocument/2006/relationships/hyperlink" Target="https://biblehub.com/psalms/21-6.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blehub.com/exodus/15-3.htm" TargetMode="External"/><Relationship Id="rId11" Type="http://schemas.openxmlformats.org/officeDocument/2006/relationships/hyperlink" Target="https://biblehub.com/1_samuel/15-29.htm" TargetMode="External"/><Relationship Id="rId5" Type="http://schemas.openxmlformats.org/officeDocument/2006/relationships/hyperlink" Target="https://biblehub.com/psalms/21-13.htm" TargetMode="External"/><Relationship Id="rId15" Type="http://schemas.openxmlformats.org/officeDocument/2006/relationships/theme" Target="theme/theme1.xml"/><Relationship Id="rId10" Type="http://schemas.openxmlformats.org/officeDocument/2006/relationships/hyperlink" Target="https://biblehub.com/psalms/96-6.htm" TargetMode="External"/><Relationship Id="rId4" Type="http://schemas.openxmlformats.org/officeDocument/2006/relationships/hyperlink" Target="https://biblehub.com/context/1_chronicles/29-11.htm" TargetMode="External"/><Relationship Id="rId9" Type="http://schemas.openxmlformats.org/officeDocument/2006/relationships/hyperlink" Target="https://biblehub.com/isaiah/46-13.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703</Words>
  <Characters>4010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Merrill</dc:creator>
  <cp:keywords/>
  <dc:description/>
  <cp:lastModifiedBy>Microsoft Office User</cp:lastModifiedBy>
  <cp:revision>3</cp:revision>
  <dcterms:created xsi:type="dcterms:W3CDTF">2018-09-23T11:24:00Z</dcterms:created>
  <dcterms:modified xsi:type="dcterms:W3CDTF">2019-07-01T14:43:00Z</dcterms:modified>
</cp:coreProperties>
</file>