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4BCC2" w14:textId="77777777" w:rsidR="008C07B4" w:rsidRPr="008C07B4" w:rsidRDefault="008C07B4" w:rsidP="008C07B4">
      <w:pPr>
        <w:rPr>
          <w:rFonts w:ascii="Times" w:eastAsia="Times New Roman" w:hAnsi="Times" w:cs="Times New Roman"/>
          <w:color w:val="FF0000"/>
          <w:bdr w:val="none" w:sz="0" w:space="0" w:color="auto" w:frame="1"/>
        </w:rPr>
      </w:pPr>
      <w:r w:rsidRPr="008C07B4">
        <w:rPr>
          <w:rFonts w:ascii="Times" w:eastAsia="Times New Roman" w:hAnsi="Times" w:cs="Times New Roman"/>
          <w:color w:val="FF0000"/>
          <w:bdr w:val="none" w:sz="0" w:space="0" w:color="auto" w:frame="1"/>
        </w:rPr>
        <w:t xml:space="preserve">Research: </w:t>
      </w:r>
      <w:proofErr w:type="gramStart"/>
      <w:r w:rsidRPr="008C07B4">
        <w:rPr>
          <w:rFonts w:ascii="Times" w:eastAsia="Times New Roman" w:hAnsi="Times" w:cs="Times New Roman"/>
          <w:color w:val="FF0000"/>
          <w:bdr w:val="none" w:sz="0" w:space="0" w:color="auto" w:frame="1"/>
        </w:rPr>
        <w:t>Man</w:t>
      </w:r>
      <w:proofErr w:type="gramEnd"/>
      <w:r w:rsidRPr="008C07B4">
        <w:rPr>
          <w:rFonts w:ascii="Times" w:eastAsia="Times New Roman" w:hAnsi="Times" w:cs="Times New Roman"/>
          <w:color w:val="FF0000"/>
          <w:bdr w:val="none" w:sz="0" w:space="0" w:color="auto" w:frame="1"/>
        </w:rPr>
        <w:t xml:space="preserve"> with withered hand in Luke</w:t>
      </w:r>
    </w:p>
    <w:p w14:paraId="3F5C98BD" w14:textId="77777777" w:rsidR="008C07B4" w:rsidRPr="008C07B4" w:rsidRDefault="008C07B4" w:rsidP="008C07B4">
      <w:pPr>
        <w:rPr>
          <w:rFonts w:ascii="Times" w:eastAsia="Times New Roman" w:hAnsi="Times" w:cs="Times New Roman"/>
          <w:color w:val="FF0000"/>
          <w:bdr w:val="none" w:sz="0" w:space="0" w:color="auto" w:frame="1"/>
        </w:rPr>
      </w:pPr>
    </w:p>
    <w:p w14:paraId="1F72B2DE" w14:textId="5E5C574F" w:rsidR="008C07B4" w:rsidRDefault="008C07B4" w:rsidP="008C07B4">
      <w:pPr>
        <w:rPr>
          <w:rFonts w:ascii="Times" w:eastAsia="Times New Roman" w:hAnsi="Times" w:cs="Times New Roman"/>
          <w:color w:val="FF0000"/>
          <w:bdr w:val="none" w:sz="0" w:space="0" w:color="auto" w:frame="1"/>
        </w:rPr>
      </w:pPr>
      <w:r w:rsidRPr="008C07B4">
        <w:rPr>
          <w:rFonts w:ascii="Times" w:eastAsia="Times New Roman" w:hAnsi="Times" w:cs="Times New Roman"/>
          <w:color w:val="FF0000"/>
          <w:bdr w:val="none" w:sz="0" w:space="0" w:color="auto" w:frame="1"/>
        </w:rPr>
        <w:t>Luke 6:6-10</w:t>
      </w:r>
    </w:p>
    <w:p w14:paraId="178E6AF0" w14:textId="1E135A10" w:rsidR="008C07B4" w:rsidRDefault="008C07B4" w:rsidP="008C07B4">
      <w:pPr>
        <w:rPr>
          <w:rFonts w:ascii="Times New Roman" w:eastAsia="Times New Roman" w:hAnsi="Times New Roman" w:cs="Times New Roman"/>
          <w:color w:val="FF0000"/>
        </w:rPr>
      </w:pPr>
    </w:p>
    <w:p w14:paraId="6772C7EA" w14:textId="1EC14D72" w:rsidR="008C07B4" w:rsidRPr="008C07B4" w:rsidRDefault="008C07B4" w:rsidP="008C07B4">
      <w:pPr>
        <w:rPr>
          <w:rFonts w:ascii="Times New Roman" w:eastAsia="Times New Roman" w:hAnsi="Times New Roman" w:cs="Times New Roman"/>
          <w:color w:val="2F5496" w:themeColor="accent1" w:themeShade="BF"/>
        </w:rPr>
      </w:pPr>
      <w:r w:rsidRPr="008C07B4">
        <w:rPr>
          <w:rFonts w:ascii="Times New Roman" w:eastAsia="Times New Roman" w:hAnsi="Times New Roman" w:cs="Times New Roman"/>
          <w:color w:val="2F5496" w:themeColor="accent1" w:themeShade="BF"/>
        </w:rPr>
        <w:t>(blue is not in the Lesson)</w:t>
      </w:r>
    </w:p>
    <w:p w14:paraId="1F0579B5" w14:textId="09E51E59" w:rsidR="008C07B4" w:rsidRDefault="008C07B4" w:rsidP="008C07B4">
      <w:pPr>
        <w:spacing w:line="312" w:lineRule="atLeast"/>
        <w:textAlignment w:val="baseline"/>
        <w:rPr>
          <w:rFonts w:ascii="Times" w:eastAsia="Times New Roman" w:hAnsi="Times" w:cs="Times New Roman"/>
          <w:color w:val="FF0000"/>
        </w:rPr>
      </w:pPr>
      <w:r w:rsidRPr="008C07B4">
        <w:rPr>
          <w:rFonts w:ascii="Times" w:eastAsia="Times New Roman" w:hAnsi="Times" w:cs="Times New Roman"/>
          <w:color w:val="2F5496" w:themeColor="accent1" w:themeShade="BF"/>
          <w:sz w:val="19"/>
          <w:szCs w:val="19"/>
          <w:bdr w:val="none" w:sz="0" w:space="0" w:color="auto" w:frame="1"/>
        </w:rPr>
        <w:t>6</w:t>
      </w:r>
      <w:r w:rsidRPr="008C07B4">
        <w:rPr>
          <w:rFonts w:ascii="Times" w:eastAsia="Times New Roman" w:hAnsi="Times" w:cs="Times New Roman"/>
          <w:color w:val="2F5496" w:themeColor="accent1" w:themeShade="BF"/>
        </w:rPr>
        <w:t xml:space="preserve">And it came to pass also on another sabbath, that he entered into the synagogue and </w:t>
      </w:r>
      <w:bookmarkStart w:id="0" w:name="_GoBack"/>
      <w:r w:rsidRPr="006238D0">
        <w:rPr>
          <w:rFonts w:ascii="Times" w:eastAsia="Times New Roman" w:hAnsi="Times" w:cs="Times New Roman"/>
          <w:color w:val="2F5496" w:themeColor="accent1" w:themeShade="BF"/>
        </w:rPr>
        <w:t xml:space="preserve">taught: </w:t>
      </w:r>
      <w:bookmarkEnd w:id="0"/>
    </w:p>
    <w:p w14:paraId="1023FE3A" w14:textId="77777777" w:rsidR="008C07B4" w:rsidRDefault="008C07B4" w:rsidP="008C07B4">
      <w:pPr>
        <w:spacing w:line="312" w:lineRule="atLeast"/>
        <w:textAlignment w:val="baseline"/>
        <w:rPr>
          <w:rFonts w:ascii="Times" w:eastAsia="Times New Roman" w:hAnsi="Times" w:cs="Times New Roman"/>
          <w:color w:val="FF0000"/>
        </w:rPr>
      </w:pPr>
    </w:p>
    <w:p w14:paraId="0E44B95B" w14:textId="215C57BE" w:rsidR="008C07B4" w:rsidRDefault="008C07B4" w:rsidP="008C07B4">
      <w:pPr>
        <w:spacing w:line="312" w:lineRule="atLeast"/>
        <w:textAlignment w:val="baseline"/>
        <w:rPr>
          <w:rFonts w:ascii="Times" w:eastAsia="Times New Roman" w:hAnsi="Times" w:cs="Times New Roman"/>
          <w:color w:val="FF0000"/>
        </w:rPr>
      </w:pPr>
      <w:r>
        <w:rPr>
          <w:rFonts w:ascii="Times" w:eastAsia="Times New Roman" w:hAnsi="Times" w:cs="Times New Roman"/>
          <w:color w:val="FF0000"/>
        </w:rPr>
        <w:t>“</w:t>
      </w:r>
      <w:r w:rsidRPr="008C07B4">
        <w:rPr>
          <w:rFonts w:ascii="Times" w:eastAsia="Times New Roman" w:hAnsi="Times" w:cs="Times New Roman"/>
          <w:color w:val="FF0000"/>
        </w:rPr>
        <w:t>and there was a man whose right hand was withered.</w:t>
      </w:r>
    </w:p>
    <w:p w14:paraId="61848A4B" w14:textId="77777777" w:rsidR="008C07B4" w:rsidRDefault="008C07B4" w:rsidP="008C07B4">
      <w:pPr>
        <w:tabs>
          <w:tab w:val="left" w:pos="560"/>
          <w:tab w:val="left" w:pos="6160"/>
        </w:tabs>
        <w:autoSpaceDE w:val="0"/>
        <w:autoSpaceDN w:val="0"/>
        <w:adjustRightInd w:val="0"/>
        <w:ind w:left="180"/>
        <w:rPr>
          <w:rFonts w:ascii="Times New Roman" w:hAnsi="Times New Roman"/>
        </w:rPr>
      </w:pPr>
    </w:p>
    <w:p w14:paraId="78B90202" w14:textId="572DFDBA" w:rsidR="008C07B4" w:rsidRPr="00EB6855" w:rsidRDefault="008C07B4" w:rsidP="008C07B4">
      <w:pPr>
        <w:tabs>
          <w:tab w:val="left" w:pos="560"/>
          <w:tab w:val="left" w:pos="6160"/>
        </w:tabs>
        <w:autoSpaceDE w:val="0"/>
        <w:autoSpaceDN w:val="0"/>
        <w:adjustRightInd w:val="0"/>
        <w:ind w:left="180"/>
        <w:rPr>
          <w:rFonts w:ascii="Times New Roman" w:hAnsi="Times New Roman"/>
          <w:color w:val="FF0000"/>
        </w:rPr>
      </w:pPr>
      <w:r>
        <w:rPr>
          <w:rFonts w:ascii="Times New Roman" w:hAnsi="Times New Roman"/>
        </w:rPr>
        <w:t>“</w:t>
      </w:r>
      <w:r w:rsidRPr="00996263">
        <w:rPr>
          <w:rFonts w:ascii="Times New Roman" w:hAnsi="Times New Roman"/>
        </w:rPr>
        <w:t>In the Gospel of Hebrews (65 – 100 CE) the man with the withered hand is described as a mason, who begged help from Jesus, saying, “I was a mason earning my living with my hands. I pray Thee, Jesus, restore me my health, that I may not disgracefully beg my bread” (</w:t>
      </w:r>
      <w:proofErr w:type="spellStart"/>
      <w:r w:rsidRPr="00996263">
        <w:rPr>
          <w:rFonts w:ascii="Times New Roman" w:hAnsi="Times New Roman"/>
        </w:rPr>
        <w:t>Dummelow</w:t>
      </w:r>
      <w:proofErr w:type="spellEnd"/>
      <w:r w:rsidRPr="00996263">
        <w:rPr>
          <w:rFonts w:ascii="Times New Roman" w:hAnsi="Times New Roman"/>
        </w:rPr>
        <w:t xml:space="preserve"> 667).</w:t>
      </w:r>
    </w:p>
    <w:p w14:paraId="6C8EF94A" w14:textId="77777777" w:rsidR="008C07B4" w:rsidRPr="00996263" w:rsidRDefault="008C07B4" w:rsidP="008C07B4">
      <w:pPr>
        <w:pStyle w:val="ListParagraph"/>
        <w:tabs>
          <w:tab w:val="left" w:pos="560"/>
          <w:tab w:val="left" w:pos="6160"/>
        </w:tabs>
        <w:autoSpaceDE w:val="0"/>
        <w:autoSpaceDN w:val="0"/>
        <w:adjustRightInd w:val="0"/>
        <w:spacing w:after="0" w:line="240" w:lineRule="auto"/>
        <w:ind w:left="540"/>
        <w:rPr>
          <w:rFonts w:ascii="Times New Roman" w:hAnsi="Times New Roman"/>
          <w:sz w:val="24"/>
          <w:szCs w:val="24"/>
        </w:rPr>
      </w:pPr>
    </w:p>
    <w:p w14:paraId="43FE81BF" w14:textId="77777777" w:rsidR="008C07B4" w:rsidRPr="00996263" w:rsidRDefault="008C07B4" w:rsidP="008C07B4">
      <w:pPr>
        <w:tabs>
          <w:tab w:val="left" w:pos="560"/>
          <w:tab w:val="left" w:pos="6160"/>
        </w:tabs>
        <w:autoSpaceDE w:val="0"/>
        <w:autoSpaceDN w:val="0"/>
        <w:adjustRightInd w:val="0"/>
        <w:rPr>
          <w:rFonts w:ascii="Times New Roman" w:hAnsi="Times New Roman"/>
        </w:rPr>
      </w:pPr>
      <w:r w:rsidRPr="00996263">
        <w:rPr>
          <w:rFonts w:ascii="Times New Roman" w:hAnsi="Times New Roman"/>
        </w:rPr>
        <w:t>Another commentary states that the “Lucan addition probably stresses what is for most people the hand for work, and it thus heightens the condition of the unfortunate person” (</w:t>
      </w:r>
      <w:r w:rsidRPr="00996263">
        <w:rPr>
          <w:rFonts w:ascii="Times New Roman" w:hAnsi="Times New Roman"/>
          <w:i/>
        </w:rPr>
        <w:t>AB</w:t>
      </w:r>
      <w:r w:rsidRPr="00996263">
        <w:rPr>
          <w:rFonts w:ascii="Times New Roman" w:hAnsi="Times New Roman"/>
        </w:rPr>
        <w:t xml:space="preserve"> </w:t>
      </w:r>
      <w:r w:rsidRPr="00996263">
        <w:rPr>
          <w:rFonts w:ascii="Times New Roman" w:hAnsi="Times New Roman"/>
          <w:i/>
        </w:rPr>
        <w:t xml:space="preserve">Luke </w:t>
      </w:r>
      <w:proofErr w:type="spellStart"/>
      <w:r w:rsidRPr="00996263">
        <w:rPr>
          <w:rFonts w:ascii="Times New Roman" w:hAnsi="Times New Roman"/>
          <w:i/>
        </w:rPr>
        <w:t>i</w:t>
      </w:r>
      <w:proofErr w:type="spellEnd"/>
      <w:r w:rsidRPr="00996263">
        <w:rPr>
          <w:rFonts w:ascii="Times New Roman" w:hAnsi="Times New Roman"/>
          <w:i/>
        </w:rPr>
        <w:t>-ix.</w:t>
      </w:r>
      <w:r>
        <w:rPr>
          <w:rFonts w:ascii="Times New Roman" w:hAnsi="Times New Roman"/>
          <w:i/>
        </w:rPr>
        <w:t xml:space="preserve"> </w:t>
      </w:r>
      <w:r w:rsidRPr="00996263">
        <w:rPr>
          <w:rFonts w:ascii="Times New Roman" w:hAnsi="Times New Roman"/>
        </w:rPr>
        <w:t>611).</w:t>
      </w:r>
    </w:p>
    <w:p w14:paraId="15C44B97" w14:textId="77777777" w:rsidR="008C07B4" w:rsidRPr="00996263" w:rsidRDefault="008C07B4" w:rsidP="008C07B4">
      <w:pPr>
        <w:tabs>
          <w:tab w:val="left" w:pos="560"/>
          <w:tab w:val="left" w:pos="6160"/>
        </w:tabs>
        <w:autoSpaceDE w:val="0"/>
        <w:autoSpaceDN w:val="0"/>
        <w:adjustRightInd w:val="0"/>
        <w:ind w:left="180"/>
        <w:rPr>
          <w:rFonts w:ascii="Times New Roman" w:hAnsi="Times New Roman"/>
          <w:color w:val="FF0000"/>
        </w:rPr>
      </w:pPr>
    </w:p>
    <w:p w14:paraId="2694931C" w14:textId="1A6B9BAB" w:rsidR="008C07B4" w:rsidRDefault="008C07B4" w:rsidP="008C07B4">
      <w:pPr>
        <w:tabs>
          <w:tab w:val="left" w:pos="560"/>
          <w:tab w:val="left" w:pos="6160"/>
        </w:tabs>
        <w:autoSpaceDE w:val="0"/>
        <w:autoSpaceDN w:val="0"/>
        <w:adjustRightInd w:val="0"/>
        <w:ind w:left="180"/>
        <w:rPr>
          <w:rFonts w:ascii="Times New Roman" w:hAnsi="Times New Roman"/>
        </w:rPr>
      </w:pPr>
      <w:r w:rsidRPr="00996263">
        <w:rPr>
          <w:rFonts w:ascii="Times New Roman" w:hAnsi="Times New Roman"/>
        </w:rPr>
        <w:t xml:space="preserve">“Withered” in Greek is </w:t>
      </w:r>
      <w:proofErr w:type="spellStart"/>
      <w:r w:rsidRPr="00996263">
        <w:rPr>
          <w:rFonts w:ascii="Times New Roman" w:hAnsi="Times New Roman"/>
          <w:i/>
        </w:rPr>
        <w:t>xeros</w:t>
      </w:r>
      <w:proofErr w:type="spellEnd"/>
      <w:r w:rsidRPr="00996263">
        <w:rPr>
          <w:rFonts w:ascii="Times New Roman" w:hAnsi="Times New Roman"/>
        </w:rPr>
        <w:t xml:space="preserve"> and means “wasted, withered, dry land, atrophied, stunted” (Strong </w:t>
      </w:r>
      <w:r>
        <w:rPr>
          <w:rFonts w:ascii="Times New Roman" w:hAnsi="Times New Roman"/>
        </w:rPr>
        <w:t xml:space="preserve"># </w:t>
      </w:r>
      <w:r w:rsidRPr="00996263">
        <w:rPr>
          <w:rFonts w:ascii="Times New Roman" w:hAnsi="Times New Roman"/>
        </w:rPr>
        <w:t>432).</w:t>
      </w:r>
    </w:p>
    <w:p w14:paraId="2D3FB375" w14:textId="7FD45C27" w:rsidR="008C07B4" w:rsidRDefault="008C07B4" w:rsidP="008C07B4">
      <w:pPr>
        <w:tabs>
          <w:tab w:val="left" w:pos="560"/>
          <w:tab w:val="left" w:pos="6160"/>
        </w:tabs>
        <w:autoSpaceDE w:val="0"/>
        <w:autoSpaceDN w:val="0"/>
        <w:adjustRightInd w:val="0"/>
        <w:ind w:left="180"/>
        <w:rPr>
          <w:rFonts w:ascii="Times New Roman" w:hAnsi="Times New Roman"/>
        </w:rPr>
      </w:pPr>
    </w:p>
    <w:p w14:paraId="10E03D68" w14:textId="409759C6" w:rsidR="008C07B4" w:rsidRDefault="008C07B4" w:rsidP="008C07B4">
      <w:pPr>
        <w:tabs>
          <w:tab w:val="left" w:pos="560"/>
          <w:tab w:val="left" w:pos="6160"/>
        </w:tabs>
        <w:autoSpaceDE w:val="0"/>
        <w:autoSpaceDN w:val="0"/>
        <w:adjustRightInd w:val="0"/>
        <w:ind w:left="180"/>
        <w:rPr>
          <w:rFonts w:ascii="Times New Roman" w:hAnsi="Times New Roman"/>
        </w:rPr>
      </w:pPr>
      <w:r>
        <w:rPr>
          <w:rFonts w:ascii="Times New Roman" w:hAnsi="Times New Roman"/>
        </w:rPr>
        <w:t xml:space="preserve">“A withered hand. More correctly, his hand withered. The participle indicates that the withering was not congenital, but the result of accident or disease. Luke says his </w:t>
      </w:r>
      <w:r w:rsidRPr="008C07B4">
        <w:rPr>
          <w:rFonts w:ascii="Times New Roman" w:hAnsi="Times New Roman"/>
          <w:i/>
        </w:rPr>
        <w:t>right hand</w:t>
      </w:r>
      <w:r>
        <w:rPr>
          <w:rFonts w:ascii="Times New Roman" w:hAnsi="Times New Roman"/>
        </w:rPr>
        <w:t>” (</w:t>
      </w:r>
      <w:proofErr w:type="gramStart"/>
      <w:r>
        <w:rPr>
          <w:rFonts w:ascii="Times New Roman" w:hAnsi="Times New Roman"/>
        </w:rPr>
        <w:t>Vincent )</w:t>
      </w:r>
      <w:proofErr w:type="gramEnd"/>
      <w:r>
        <w:rPr>
          <w:rFonts w:ascii="Times New Roman" w:hAnsi="Times New Roman"/>
        </w:rPr>
        <w:t xml:space="preserve">. </w:t>
      </w:r>
    </w:p>
    <w:p w14:paraId="095BDC59" w14:textId="764C9386" w:rsidR="008C07B4" w:rsidRPr="00996263" w:rsidRDefault="008C07B4" w:rsidP="008C07B4">
      <w:pPr>
        <w:tabs>
          <w:tab w:val="left" w:pos="560"/>
          <w:tab w:val="left" w:pos="6160"/>
        </w:tabs>
        <w:autoSpaceDE w:val="0"/>
        <w:autoSpaceDN w:val="0"/>
        <w:adjustRightInd w:val="0"/>
        <w:ind w:left="180"/>
        <w:rPr>
          <w:rFonts w:ascii="Times New Roman" w:hAnsi="Times New Roman"/>
        </w:rPr>
      </w:pPr>
      <w:r>
        <w:rPr>
          <w:rFonts w:ascii="Times New Roman" w:hAnsi="Times New Roman"/>
        </w:rPr>
        <w:t xml:space="preserve">“His right hand. A very precise mode of statement. Lit., his hand the right one. Luke only specifies which hand was withered. This accuracy is professional. Ancient medical writers always state whether the right or the left member is affected (Vincent). </w:t>
      </w:r>
    </w:p>
    <w:p w14:paraId="2CDC55F1" w14:textId="77777777" w:rsidR="008C07B4" w:rsidRPr="00996263" w:rsidRDefault="008C07B4" w:rsidP="008C07B4">
      <w:pPr>
        <w:tabs>
          <w:tab w:val="left" w:pos="560"/>
          <w:tab w:val="left" w:pos="6160"/>
        </w:tabs>
        <w:autoSpaceDE w:val="0"/>
        <w:autoSpaceDN w:val="0"/>
        <w:adjustRightInd w:val="0"/>
        <w:ind w:left="180"/>
        <w:rPr>
          <w:rFonts w:ascii="Times New Roman" w:hAnsi="Times New Roman"/>
        </w:rPr>
      </w:pPr>
    </w:p>
    <w:p w14:paraId="125FDCE7" w14:textId="77777777" w:rsidR="008C07B4" w:rsidRPr="008C07B4" w:rsidRDefault="008C07B4" w:rsidP="008C07B4">
      <w:pPr>
        <w:spacing w:line="312" w:lineRule="atLeast"/>
        <w:textAlignment w:val="baseline"/>
        <w:rPr>
          <w:rFonts w:ascii="Times" w:eastAsia="Times New Roman" w:hAnsi="Times" w:cs="Times New Roman"/>
          <w:color w:val="000000" w:themeColor="text1"/>
        </w:rPr>
      </w:pPr>
    </w:p>
    <w:p w14:paraId="7D878F34" w14:textId="0CBF9D6F" w:rsidR="008C07B4" w:rsidRDefault="008C07B4" w:rsidP="008C07B4">
      <w:pPr>
        <w:spacing w:line="312" w:lineRule="atLeast"/>
        <w:textAlignment w:val="baseline"/>
        <w:rPr>
          <w:rFonts w:ascii="Times" w:eastAsia="Times New Roman" w:hAnsi="Times" w:cs="Times New Roman"/>
          <w:color w:val="FF0000"/>
        </w:rPr>
      </w:pPr>
      <w:r w:rsidRPr="008C07B4">
        <w:rPr>
          <w:rFonts w:ascii="Times" w:eastAsia="Times New Roman" w:hAnsi="Times" w:cs="Times New Roman"/>
          <w:color w:val="FF0000"/>
          <w:sz w:val="19"/>
          <w:szCs w:val="19"/>
          <w:bdr w:val="none" w:sz="0" w:space="0" w:color="auto" w:frame="1"/>
        </w:rPr>
        <w:t>7</w:t>
      </w:r>
      <w:r w:rsidRPr="008C07B4">
        <w:rPr>
          <w:rFonts w:ascii="Times" w:eastAsia="Times New Roman" w:hAnsi="Times" w:cs="Times New Roman"/>
          <w:color w:val="FF0000"/>
        </w:rPr>
        <w:t>And the scribes and Pharisees watched him, whether he would heal on the sabbath day; that they might find an accusation against him.</w:t>
      </w:r>
    </w:p>
    <w:p w14:paraId="2E077355" w14:textId="74C9ED03" w:rsidR="008C07B4" w:rsidRDefault="008C07B4" w:rsidP="008C07B4">
      <w:pPr>
        <w:spacing w:line="312" w:lineRule="atLeast"/>
        <w:textAlignment w:val="baseline"/>
        <w:rPr>
          <w:rFonts w:ascii="Times" w:eastAsia="Times New Roman" w:hAnsi="Times" w:cs="Times New Roman"/>
          <w:color w:val="FF0000"/>
        </w:rPr>
      </w:pPr>
    </w:p>
    <w:p w14:paraId="055D8458" w14:textId="77777777" w:rsidR="008C07B4" w:rsidRPr="00996263" w:rsidRDefault="008C07B4" w:rsidP="008C07B4">
      <w:pPr>
        <w:tabs>
          <w:tab w:val="left" w:pos="560"/>
          <w:tab w:val="left" w:pos="6160"/>
        </w:tabs>
        <w:autoSpaceDE w:val="0"/>
        <w:autoSpaceDN w:val="0"/>
        <w:adjustRightInd w:val="0"/>
        <w:ind w:left="180"/>
        <w:rPr>
          <w:rFonts w:ascii="Times New Roman" w:hAnsi="Times New Roman"/>
        </w:rPr>
      </w:pPr>
      <w:r w:rsidRPr="00996263">
        <w:rPr>
          <w:rFonts w:ascii="Times New Roman" w:hAnsi="Times New Roman"/>
        </w:rPr>
        <w:t xml:space="preserve">The Pharisees were just waiting for Jesus to make some kind of overt </w:t>
      </w:r>
      <w:proofErr w:type="gramStart"/>
      <w:r w:rsidRPr="00996263">
        <w:rPr>
          <w:rFonts w:ascii="Times New Roman" w:hAnsi="Times New Roman"/>
        </w:rPr>
        <w:t>mistake</w:t>
      </w:r>
      <w:proofErr w:type="gramEnd"/>
      <w:r w:rsidRPr="00996263">
        <w:rPr>
          <w:rFonts w:ascii="Times New Roman" w:hAnsi="Times New Roman"/>
        </w:rPr>
        <w:t xml:space="preserve"> so they would have evidence to accuse him in a formal way. According to Jesus, it was always lawful to do good no matter what day of the week it was. The malice and hatred of the Pharisees towards Jesus prompted them to set him up in this way and see if he would take the bait.</w:t>
      </w:r>
    </w:p>
    <w:p w14:paraId="01967D9C" w14:textId="276F7F11" w:rsidR="008C07B4" w:rsidRDefault="008C07B4" w:rsidP="008C07B4">
      <w:pPr>
        <w:spacing w:line="312" w:lineRule="atLeast"/>
        <w:textAlignment w:val="baseline"/>
        <w:rPr>
          <w:rFonts w:ascii="Times New Roman" w:eastAsia="Calibri" w:hAnsi="Times New Roman" w:cs="Times New Roman"/>
        </w:rPr>
      </w:pPr>
    </w:p>
    <w:p w14:paraId="7B6A6592" w14:textId="047A5F88" w:rsidR="008C07B4" w:rsidRDefault="008C07B4" w:rsidP="008C07B4">
      <w:pPr>
        <w:spacing w:line="312" w:lineRule="atLeast"/>
        <w:textAlignment w:val="baseline"/>
        <w:rPr>
          <w:rFonts w:ascii="Times" w:eastAsia="Times New Roman" w:hAnsi="Times" w:cs="Times New Roman"/>
          <w:color w:val="FF0000"/>
        </w:rPr>
      </w:pPr>
      <w:r>
        <w:rPr>
          <w:rFonts w:ascii="Times New Roman" w:eastAsia="Calibri" w:hAnsi="Times New Roman" w:cs="Times New Roman"/>
        </w:rPr>
        <w:t>“</w:t>
      </w:r>
      <w:r w:rsidRPr="008C07B4">
        <w:rPr>
          <w:rFonts w:ascii="Times New Roman" w:eastAsia="Calibri" w:hAnsi="Times New Roman" w:cs="Times New Roman"/>
          <w:b/>
        </w:rPr>
        <w:t>Watched</w:t>
      </w:r>
      <w:r>
        <w:rPr>
          <w:rFonts w:ascii="Times New Roman" w:eastAsia="Calibri" w:hAnsi="Times New Roman" w:cs="Times New Roman"/>
        </w:rPr>
        <w:t xml:space="preserve">” in Greek is </w:t>
      </w:r>
      <w:proofErr w:type="spellStart"/>
      <w:r w:rsidRPr="008C07B4">
        <w:rPr>
          <w:rFonts w:ascii="Times New Roman" w:eastAsia="Calibri" w:hAnsi="Times New Roman" w:cs="Times New Roman"/>
          <w:i/>
        </w:rPr>
        <w:t>paratere</w:t>
      </w:r>
      <w:proofErr w:type="spellEnd"/>
      <w:r>
        <w:rPr>
          <w:rFonts w:ascii="Times New Roman" w:eastAsia="Calibri" w:hAnsi="Times New Roman" w:cs="Times New Roman"/>
        </w:rPr>
        <w:t xml:space="preserve"> and means “denoting </w:t>
      </w:r>
      <w:proofErr w:type="gramStart"/>
      <w:r>
        <w:rPr>
          <w:rFonts w:ascii="Times New Roman" w:eastAsia="Calibri" w:hAnsi="Times New Roman" w:cs="Times New Roman"/>
        </w:rPr>
        <w:t>ill,. . .</w:t>
      </w:r>
      <w:proofErr w:type="gramEnd"/>
      <w:r>
        <w:rPr>
          <w:rFonts w:ascii="Times New Roman" w:eastAsia="Calibri" w:hAnsi="Times New Roman" w:cs="Times New Roman"/>
        </w:rPr>
        <w:t xml:space="preserve"> keep, observe, especially with sinister intent. To watch narrowly, to observe as the gates of a city . . . to observe a person insidiously” (Hebrew-Greek Key Study Bible). </w:t>
      </w:r>
    </w:p>
    <w:p w14:paraId="2DEBAAE0" w14:textId="77C120B2" w:rsidR="008C07B4" w:rsidRDefault="008C07B4" w:rsidP="008C07B4">
      <w:pPr>
        <w:spacing w:line="312" w:lineRule="atLeast"/>
        <w:textAlignment w:val="baseline"/>
        <w:rPr>
          <w:rFonts w:ascii="Times" w:eastAsia="Times New Roman" w:hAnsi="Times" w:cs="Times New Roman"/>
          <w:color w:val="FF0000"/>
        </w:rPr>
      </w:pPr>
    </w:p>
    <w:p w14:paraId="584D67CA" w14:textId="77777777" w:rsidR="008C07B4" w:rsidRPr="00996263" w:rsidRDefault="008C07B4" w:rsidP="008C07B4">
      <w:pPr>
        <w:rPr>
          <w:rFonts w:ascii="Times New Roman" w:hAnsi="Times New Roman"/>
        </w:rPr>
      </w:pPr>
      <w:r>
        <w:rPr>
          <w:rFonts w:ascii="Times" w:eastAsia="Times New Roman" w:hAnsi="Times" w:cs="Times New Roman"/>
          <w:color w:val="000000" w:themeColor="text1"/>
        </w:rPr>
        <w:t>“</w:t>
      </w:r>
      <w:r w:rsidRPr="00996263">
        <w:rPr>
          <w:rFonts w:ascii="Times New Roman" w:hAnsi="Times New Roman"/>
        </w:rPr>
        <w:t>“No feature of the Jewish system was so marked as its extraordinary strictness in the outward observance of the Sabbath, as a day of entire rest. The scribes had elaborated, from the command of Moses, a vast array of prohibitions and injunctions, covering the whole of social, individual, and public life, and carried it to the extreme of ridiculous caricature” (Shotwell 59).</w:t>
      </w:r>
    </w:p>
    <w:p w14:paraId="2C939816" w14:textId="77777777" w:rsidR="008C07B4" w:rsidRPr="00996263" w:rsidRDefault="008C07B4" w:rsidP="008C07B4">
      <w:pPr>
        <w:pStyle w:val="ListParagraph"/>
        <w:tabs>
          <w:tab w:val="left" w:pos="560"/>
          <w:tab w:val="left" w:pos="6160"/>
        </w:tabs>
        <w:autoSpaceDE w:val="0"/>
        <w:autoSpaceDN w:val="0"/>
        <w:adjustRightInd w:val="0"/>
        <w:spacing w:after="0" w:line="240" w:lineRule="auto"/>
        <w:ind w:left="540"/>
        <w:rPr>
          <w:rFonts w:ascii="Times New Roman" w:hAnsi="Times New Roman"/>
          <w:sz w:val="24"/>
          <w:szCs w:val="24"/>
        </w:rPr>
      </w:pPr>
    </w:p>
    <w:p w14:paraId="353E4674" w14:textId="77777777" w:rsidR="008C07B4" w:rsidRDefault="008C07B4" w:rsidP="008C07B4">
      <w:pPr>
        <w:rPr>
          <w:rFonts w:ascii="Times New Roman" w:hAnsi="Times New Roman"/>
        </w:rPr>
      </w:pPr>
      <w:r w:rsidRPr="00996263">
        <w:rPr>
          <w:rFonts w:ascii="Times New Roman" w:hAnsi="Times New Roman"/>
        </w:rPr>
        <w:t>“When Jesus ignored or took issue with these irksome and spiritually unnecessary restrictions he was accused of Sabbath-breaking. This offense was a flagrant sin in their eyes, second only to that of the blasphemy of his Messianic claim” (Shotwell 268).</w:t>
      </w:r>
    </w:p>
    <w:p w14:paraId="3121AE67" w14:textId="77777777" w:rsidR="008C07B4" w:rsidRPr="00996263" w:rsidRDefault="008C07B4" w:rsidP="008C07B4">
      <w:pPr>
        <w:rPr>
          <w:rFonts w:ascii="Times New Roman" w:hAnsi="Times New Roman"/>
        </w:rPr>
      </w:pPr>
    </w:p>
    <w:p w14:paraId="742C6C39" w14:textId="77777777" w:rsidR="008C07B4" w:rsidRPr="00996263" w:rsidRDefault="008C07B4" w:rsidP="008C07B4">
      <w:pPr>
        <w:rPr>
          <w:rFonts w:ascii="Times New Roman" w:hAnsi="Times New Roman"/>
        </w:rPr>
      </w:pPr>
      <w:r w:rsidRPr="00996263">
        <w:rPr>
          <w:rFonts w:ascii="Times New Roman" w:hAnsi="Times New Roman"/>
        </w:rPr>
        <w:t xml:space="preserve">Healing was permitted on the Sabbath only if a life was in danger (Ex. 22:2; 23:13); however, Jesus often healed people on the Sabbath who were not imminently dying.  The man at the Pool of Bethesda had been lame for thirty-eight years. The man born blind had been blind since birth and both of these healings happened on the Sabbath day, as did the healing of the man with the withered hand. </w:t>
      </w:r>
    </w:p>
    <w:p w14:paraId="6740B97F" w14:textId="77777777" w:rsidR="008C07B4" w:rsidRDefault="008C07B4" w:rsidP="008C07B4">
      <w:pPr>
        <w:spacing w:line="312" w:lineRule="atLeast"/>
        <w:textAlignment w:val="baseline"/>
        <w:rPr>
          <w:rFonts w:ascii="Times" w:eastAsia="Times New Roman" w:hAnsi="Times" w:cs="Times New Roman"/>
          <w:color w:val="000000" w:themeColor="text1"/>
        </w:rPr>
      </w:pPr>
    </w:p>
    <w:p w14:paraId="39192177" w14:textId="77777777" w:rsidR="008C07B4" w:rsidRPr="00996263" w:rsidRDefault="008C07B4" w:rsidP="008C07B4">
      <w:pPr>
        <w:rPr>
          <w:rFonts w:ascii="Times New Roman" w:hAnsi="Times New Roman"/>
        </w:rPr>
      </w:pPr>
      <w:r w:rsidRPr="00996263">
        <w:rPr>
          <w:rFonts w:ascii="Times New Roman" w:hAnsi="Times New Roman"/>
        </w:rPr>
        <w:t xml:space="preserve">“The rabbis were increasingly incensed at Jesus’ continued infraction of their Sabbath prohibitions, but they never brought a formal charge of Sabbath-breaking against him: the mercy of his works and the sympathy and approval of the people restrained them” (Shotwell 268). </w:t>
      </w:r>
    </w:p>
    <w:p w14:paraId="1425B464" w14:textId="77777777" w:rsidR="008C07B4" w:rsidRDefault="008C07B4" w:rsidP="008C07B4">
      <w:pPr>
        <w:spacing w:line="312" w:lineRule="atLeast"/>
        <w:textAlignment w:val="baseline"/>
        <w:rPr>
          <w:rFonts w:ascii="Times" w:eastAsia="Times New Roman" w:hAnsi="Times" w:cs="Times New Roman"/>
          <w:color w:val="000000" w:themeColor="text1"/>
        </w:rPr>
      </w:pPr>
    </w:p>
    <w:p w14:paraId="47105303" w14:textId="77777777" w:rsidR="008C07B4" w:rsidRPr="008C07B4" w:rsidRDefault="008C07B4" w:rsidP="008C07B4">
      <w:pPr>
        <w:spacing w:line="312" w:lineRule="atLeast"/>
        <w:textAlignment w:val="baseline"/>
        <w:rPr>
          <w:rFonts w:ascii="Times" w:eastAsia="Times New Roman" w:hAnsi="Times" w:cs="Times New Roman"/>
          <w:color w:val="FF0000"/>
        </w:rPr>
      </w:pPr>
    </w:p>
    <w:p w14:paraId="548DB21A" w14:textId="4507153D" w:rsidR="008C07B4" w:rsidRDefault="008C07B4" w:rsidP="008C07B4">
      <w:pPr>
        <w:spacing w:line="312" w:lineRule="atLeast"/>
        <w:textAlignment w:val="baseline"/>
        <w:rPr>
          <w:rFonts w:ascii="Times" w:eastAsia="Times New Roman" w:hAnsi="Times" w:cs="Times New Roman"/>
          <w:color w:val="FF0000"/>
        </w:rPr>
      </w:pPr>
      <w:r w:rsidRPr="008C07B4">
        <w:rPr>
          <w:rFonts w:ascii="Times" w:eastAsia="Times New Roman" w:hAnsi="Times" w:cs="Times New Roman"/>
          <w:color w:val="FF0000"/>
          <w:sz w:val="19"/>
          <w:szCs w:val="19"/>
          <w:bdr w:val="none" w:sz="0" w:space="0" w:color="auto" w:frame="1"/>
        </w:rPr>
        <w:t>8</w:t>
      </w:r>
      <w:r w:rsidRPr="008C07B4">
        <w:rPr>
          <w:rFonts w:ascii="Times" w:eastAsia="Times New Roman" w:hAnsi="Times" w:cs="Times New Roman"/>
          <w:color w:val="FF0000"/>
        </w:rPr>
        <w:t xml:space="preserve">But he knew their </w:t>
      </w:r>
      <w:proofErr w:type="gramStart"/>
      <w:r w:rsidRPr="008C07B4">
        <w:rPr>
          <w:rFonts w:ascii="Times" w:eastAsia="Times New Roman" w:hAnsi="Times" w:cs="Times New Roman"/>
          <w:color w:val="FF0000"/>
        </w:rPr>
        <w:t>thoughts, and</w:t>
      </w:r>
      <w:proofErr w:type="gramEnd"/>
      <w:r w:rsidRPr="008C07B4">
        <w:rPr>
          <w:rFonts w:ascii="Times" w:eastAsia="Times New Roman" w:hAnsi="Times" w:cs="Times New Roman"/>
          <w:color w:val="FF0000"/>
        </w:rPr>
        <w:t xml:space="preserve"> said to the man which had the withered hand, Rise up, and stand forth in the midst. And he arose and stood forth.</w:t>
      </w:r>
    </w:p>
    <w:p w14:paraId="3BC6920A" w14:textId="4BDD4B0B" w:rsidR="008C07B4" w:rsidRDefault="008C07B4" w:rsidP="008C07B4">
      <w:pPr>
        <w:spacing w:line="312" w:lineRule="atLeast"/>
        <w:textAlignment w:val="baseline"/>
        <w:rPr>
          <w:rFonts w:ascii="Times" w:eastAsia="Times New Roman" w:hAnsi="Times" w:cs="Times New Roman"/>
          <w:color w:val="FF0000"/>
        </w:rPr>
      </w:pPr>
    </w:p>
    <w:p w14:paraId="0394D4CB" w14:textId="77777777" w:rsidR="008C07B4" w:rsidRPr="008C07B4" w:rsidRDefault="008C07B4" w:rsidP="008C07B4">
      <w:pPr>
        <w:spacing w:line="312" w:lineRule="atLeast"/>
        <w:textAlignment w:val="baseline"/>
        <w:rPr>
          <w:rFonts w:ascii="Times" w:eastAsia="Times New Roman" w:hAnsi="Times" w:cs="Times New Roman"/>
          <w:color w:val="FF0000"/>
        </w:rPr>
      </w:pPr>
    </w:p>
    <w:p w14:paraId="5AF68528" w14:textId="7FB42385" w:rsidR="008C07B4" w:rsidRDefault="008C07B4" w:rsidP="008C07B4">
      <w:pPr>
        <w:spacing w:line="312" w:lineRule="atLeast"/>
        <w:textAlignment w:val="baseline"/>
        <w:rPr>
          <w:rFonts w:ascii="Times" w:eastAsia="Times New Roman" w:hAnsi="Times" w:cs="Times New Roman"/>
          <w:i/>
          <w:iCs/>
          <w:color w:val="FF0000"/>
          <w:bdr w:val="none" w:sz="0" w:space="0" w:color="auto" w:frame="1"/>
        </w:rPr>
      </w:pPr>
      <w:r w:rsidRPr="008C07B4">
        <w:rPr>
          <w:rFonts w:ascii="Times" w:eastAsia="Times New Roman" w:hAnsi="Times" w:cs="Times New Roman"/>
          <w:color w:val="FF0000"/>
          <w:sz w:val="19"/>
          <w:szCs w:val="19"/>
          <w:bdr w:val="none" w:sz="0" w:space="0" w:color="auto" w:frame="1"/>
        </w:rPr>
        <w:t>9</w:t>
      </w:r>
      <w:r w:rsidRPr="008C07B4">
        <w:rPr>
          <w:rFonts w:ascii="Times" w:eastAsia="Times New Roman" w:hAnsi="Times" w:cs="Times New Roman"/>
          <w:color w:val="FF0000"/>
        </w:rPr>
        <w:t>Then said Jesus unto them, I will ask you one thing; Is it lawful on the sabbath days to do good, or to do evil? to save life, or to destroy </w:t>
      </w:r>
      <w:r w:rsidRPr="008C07B4">
        <w:rPr>
          <w:rFonts w:ascii="Times" w:eastAsia="Times New Roman" w:hAnsi="Times" w:cs="Times New Roman"/>
          <w:i/>
          <w:iCs/>
          <w:color w:val="FF0000"/>
          <w:bdr w:val="none" w:sz="0" w:space="0" w:color="auto" w:frame="1"/>
        </w:rPr>
        <w:t>it?</w:t>
      </w:r>
    </w:p>
    <w:p w14:paraId="3CC392DD" w14:textId="35E5F157" w:rsidR="008C07B4" w:rsidRDefault="008C07B4" w:rsidP="008C07B4">
      <w:pPr>
        <w:spacing w:line="312" w:lineRule="atLeast"/>
        <w:textAlignment w:val="baseline"/>
        <w:rPr>
          <w:rFonts w:ascii="Times" w:eastAsia="Times New Roman" w:hAnsi="Times" w:cs="Times New Roman"/>
          <w:i/>
          <w:iCs/>
          <w:color w:val="FF0000"/>
          <w:bdr w:val="none" w:sz="0" w:space="0" w:color="auto" w:frame="1"/>
        </w:rPr>
      </w:pPr>
    </w:p>
    <w:p w14:paraId="51687444" w14:textId="59EA3B4B" w:rsidR="008C07B4" w:rsidRDefault="008C07B4" w:rsidP="008C07B4">
      <w:pPr>
        <w:spacing w:line="312" w:lineRule="atLeast"/>
        <w:textAlignment w:val="baseline"/>
        <w:rPr>
          <w:rFonts w:ascii="Times" w:eastAsia="Times New Roman" w:hAnsi="Times" w:cs="Times New Roman"/>
          <w:color w:val="000000" w:themeColor="text1"/>
        </w:rPr>
      </w:pPr>
      <w:r w:rsidRPr="008C07B4">
        <w:rPr>
          <w:rFonts w:ascii="Times" w:eastAsia="Times New Roman" w:hAnsi="Times" w:cs="Times New Roman"/>
          <w:color w:val="000000" w:themeColor="text1"/>
        </w:rPr>
        <w:t xml:space="preserve">“Jesus’ question </w:t>
      </w:r>
      <w:r>
        <w:rPr>
          <w:rFonts w:ascii="Times" w:eastAsia="Times New Roman" w:hAnsi="Times" w:cs="Times New Roman"/>
          <w:color w:val="000000" w:themeColor="text1"/>
        </w:rPr>
        <w:t>goes beyond the fact that the healing could have been postponed a day. After all, it was not a critical illness that might take a turn for the worse if not treated immediately. Were that the case, rabbinical law would have permitted healing on a Sabbath. But Jesus implies in his double question that if any illness is left unattended when healing can be provided, evil is done by default. Jesus is not breaking the Sabbath; he is using it to do good to a human being in need” (Expositor’s Bible).</w:t>
      </w:r>
    </w:p>
    <w:p w14:paraId="6F1485B7" w14:textId="015AB5E5" w:rsidR="008C07B4" w:rsidRPr="008C07B4" w:rsidRDefault="008C07B4" w:rsidP="008C07B4">
      <w:pPr>
        <w:spacing w:line="312" w:lineRule="atLeast"/>
        <w:textAlignment w:val="baseline"/>
        <w:rPr>
          <w:rFonts w:ascii="Times" w:eastAsia="Times New Roman" w:hAnsi="Times" w:cs="Times New Roman"/>
          <w:color w:val="000000" w:themeColor="text1"/>
        </w:rPr>
      </w:pPr>
      <w:r>
        <w:rPr>
          <w:rFonts w:ascii="Times" w:eastAsia="Times New Roman" w:hAnsi="Times" w:cs="Times New Roman"/>
          <w:color w:val="000000" w:themeColor="text1"/>
        </w:rPr>
        <w:t xml:space="preserve"> </w:t>
      </w:r>
    </w:p>
    <w:p w14:paraId="3E5F3715" w14:textId="77777777" w:rsidR="008C07B4" w:rsidRPr="008C07B4" w:rsidRDefault="008C07B4" w:rsidP="008C07B4">
      <w:pPr>
        <w:spacing w:line="312" w:lineRule="atLeast"/>
        <w:textAlignment w:val="baseline"/>
        <w:rPr>
          <w:rFonts w:ascii="Times" w:eastAsia="Times New Roman" w:hAnsi="Times" w:cs="Times New Roman"/>
          <w:color w:val="FF0000"/>
        </w:rPr>
      </w:pPr>
      <w:r w:rsidRPr="008C07B4">
        <w:rPr>
          <w:rFonts w:ascii="Times" w:eastAsia="Times New Roman" w:hAnsi="Times" w:cs="Times New Roman"/>
          <w:color w:val="FF0000"/>
          <w:sz w:val="19"/>
          <w:szCs w:val="19"/>
          <w:bdr w:val="none" w:sz="0" w:space="0" w:color="auto" w:frame="1"/>
        </w:rPr>
        <w:t>10</w:t>
      </w:r>
      <w:r w:rsidRPr="008C07B4">
        <w:rPr>
          <w:rFonts w:ascii="Times" w:eastAsia="Times New Roman" w:hAnsi="Times" w:cs="Times New Roman"/>
          <w:color w:val="FF0000"/>
        </w:rPr>
        <w:t>And looking round about upon them all, he said unto the man, Stretch forth thy hand. And he did so: and his hand was restored whole as the other.</w:t>
      </w:r>
    </w:p>
    <w:p w14:paraId="26F9BFC3" w14:textId="48417390" w:rsidR="00D86358" w:rsidRDefault="00D86358">
      <w:pPr>
        <w:rPr>
          <w:color w:val="FF0000"/>
        </w:rPr>
      </w:pPr>
    </w:p>
    <w:p w14:paraId="6D91C692" w14:textId="579AC16B" w:rsidR="008C07B4" w:rsidRDefault="008C07B4" w:rsidP="008C07B4">
      <w:pPr>
        <w:tabs>
          <w:tab w:val="left" w:pos="560"/>
          <w:tab w:val="left" w:pos="6160"/>
        </w:tabs>
        <w:autoSpaceDE w:val="0"/>
        <w:autoSpaceDN w:val="0"/>
        <w:adjustRightInd w:val="0"/>
        <w:ind w:left="180"/>
        <w:rPr>
          <w:rFonts w:ascii="Times New Roman" w:hAnsi="Times New Roman"/>
        </w:rPr>
      </w:pPr>
      <w:r>
        <w:rPr>
          <w:rFonts w:ascii="Times New Roman" w:hAnsi="Times New Roman"/>
        </w:rPr>
        <w:t>“</w:t>
      </w:r>
      <w:r w:rsidRPr="00996263">
        <w:rPr>
          <w:rFonts w:ascii="Times New Roman" w:hAnsi="Times New Roman"/>
        </w:rPr>
        <w:t>Jesus turns from the crowd in the synagogue and from the Pharisees and speaks to the man, thus showing his authority over the Sabbath. “The man might have said that he had no strength; that it was a thing which he could not do. Yet, being commanded, it was his duty to</w:t>
      </w:r>
      <w:r w:rsidR="00FB6983">
        <w:rPr>
          <w:rFonts w:ascii="Times New Roman" w:hAnsi="Times New Roman"/>
        </w:rPr>
        <w:t xml:space="preserve"> obey. He did so and was healed”</w:t>
      </w:r>
      <w:r w:rsidRPr="00996263">
        <w:rPr>
          <w:rFonts w:ascii="Times New Roman" w:hAnsi="Times New Roman"/>
        </w:rPr>
        <w:t xml:space="preserve"> (Barnes 57).</w:t>
      </w:r>
    </w:p>
    <w:p w14:paraId="66FB0182" w14:textId="4675B7AF" w:rsidR="00FB6983" w:rsidRDefault="00FB6983" w:rsidP="008C07B4">
      <w:pPr>
        <w:tabs>
          <w:tab w:val="left" w:pos="560"/>
          <w:tab w:val="left" w:pos="6160"/>
        </w:tabs>
        <w:autoSpaceDE w:val="0"/>
        <w:autoSpaceDN w:val="0"/>
        <w:adjustRightInd w:val="0"/>
        <w:ind w:left="180"/>
        <w:rPr>
          <w:rFonts w:ascii="Times New Roman" w:hAnsi="Times New Roman"/>
        </w:rPr>
      </w:pPr>
    </w:p>
    <w:p w14:paraId="2D149E26" w14:textId="526C7DF2" w:rsidR="00FB6983" w:rsidRDefault="00FB6983" w:rsidP="008C07B4">
      <w:pPr>
        <w:tabs>
          <w:tab w:val="left" w:pos="560"/>
          <w:tab w:val="left" w:pos="6160"/>
        </w:tabs>
        <w:autoSpaceDE w:val="0"/>
        <w:autoSpaceDN w:val="0"/>
        <w:adjustRightInd w:val="0"/>
        <w:ind w:left="180"/>
        <w:rPr>
          <w:rFonts w:ascii="Times New Roman" w:hAnsi="Times New Roman"/>
        </w:rPr>
      </w:pPr>
      <w:r>
        <w:rPr>
          <w:rFonts w:ascii="Times New Roman" w:hAnsi="Times New Roman"/>
        </w:rPr>
        <w:t>“The poor man, having faith in this wonderful Healer – which no doubt the whole scene would singularly help to strengthen – disregarded the proud and venomous Pharisees, and thus gloriously put them to shame” (Jamieson).</w:t>
      </w:r>
    </w:p>
    <w:p w14:paraId="272880D6" w14:textId="57E35600" w:rsidR="00FB6983" w:rsidRDefault="00FB6983" w:rsidP="008C07B4">
      <w:pPr>
        <w:tabs>
          <w:tab w:val="left" w:pos="560"/>
          <w:tab w:val="left" w:pos="6160"/>
        </w:tabs>
        <w:autoSpaceDE w:val="0"/>
        <w:autoSpaceDN w:val="0"/>
        <w:adjustRightInd w:val="0"/>
        <w:ind w:left="180"/>
        <w:rPr>
          <w:rFonts w:ascii="Times New Roman" w:hAnsi="Times New Roman"/>
        </w:rPr>
      </w:pPr>
    </w:p>
    <w:p w14:paraId="47672A0C" w14:textId="4A570D40" w:rsidR="00FB6983" w:rsidRDefault="00FB6983" w:rsidP="008C07B4">
      <w:pPr>
        <w:tabs>
          <w:tab w:val="left" w:pos="560"/>
          <w:tab w:val="left" w:pos="6160"/>
        </w:tabs>
        <w:autoSpaceDE w:val="0"/>
        <w:autoSpaceDN w:val="0"/>
        <w:adjustRightInd w:val="0"/>
        <w:ind w:left="180"/>
        <w:rPr>
          <w:rFonts w:ascii="Times New Roman" w:hAnsi="Times New Roman"/>
        </w:rPr>
      </w:pPr>
      <w:r w:rsidRPr="00FB6983">
        <w:rPr>
          <w:rFonts w:ascii="Times New Roman" w:hAnsi="Times New Roman"/>
          <w:b/>
        </w:rPr>
        <w:t>Restored</w:t>
      </w:r>
      <w:r>
        <w:rPr>
          <w:rFonts w:ascii="Times New Roman" w:hAnsi="Times New Roman"/>
        </w:rPr>
        <w:t xml:space="preserve"> is </w:t>
      </w:r>
      <w:proofErr w:type="spellStart"/>
      <w:r w:rsidRPr="00FB6983">
        <w:rPr>
          <w:rFonts w:ascii="Times New Roman" w:hAnsi="Times New Roman"/>
          <w:i/>
        </w:rPr>
        <w:t>apokathistemi</w:t>
      </w:r>
      <w:proofErr w:type="spellEnd"/>
      <w:r>
        <w:rPr>
          <w:rFonts w:ascii="Times New Roman" w:hAnsi="Times New Roman"/>
        </w:rPr>
        <w:t xml:space="preserve"> in Greek and means “to restore to its former state”.</w:t>
      </w:r>
    </w:p>
    <w:p w14:paraId="57AE62BC" w14:textId="580EA874" w:rsidR="00FB6983" w:rsidRDefault="00FB6983" w:rsidP="008C07B4">
      <w:pPr>
        <w:tabs>
          <w:tab w:val="left" w:pos="560"/>
          <w:tab w:val="left" w:pos="6160"/>
        </w:tabs>
        <w:autoSpaceDE w:val="0"/>
        <w:autoSpaceDN w:val="0"/>
        <w:adjustRightInd w:val="0"/>
        <w:ind w:left="180"/>
        <w:rPr>
          <w:rFonts w:ascii="Times New Roman" w:hAnsi="Times New Roman"/>
        </w:rPr>
      </w:pPr>
    </w:p>
    <w:p w14:paraId="45614208" w14:textId="2F46D46A" w:rsidR="00FB6983" w:rsidRPr="00996263" w:rsidRDefault="00FB6983" w:rsidP="008C07B4">
      <w:pPr>
        <w:tabs>
          <w:tab w:val="left" w:pos="560"/>
          <w:tab w:val="left" w:pos="6160"/>
        </w:tabs>
        <w:autoSpaceDE w:val="0"/>
        <w:autoSpaceDN w:val="0"/>
        <w:adjustRightInd w:val="0"/>
        <w:ind w:left="180"/>
        <w:rPr>
          <w:rFonts w:ascii="Times New Roman" w:hAnsi="Times New Roman"/>
        </w:rPr>
      </w:pPr>
      <w:r w:rsidRPr="00FB6983">
        <w:rPr>
          <w:rFonts w:ascii="Times New Roman" w:hAnsi="Times New Roman"/>
          <w:b/>
        </w:rPr>
        <w:lastRenderedPageBreak/>
        <w:t>Whole</w:t>
      </w:r>
      <w:r>
        <w:rPr>
          <w:rFonts w:ascii="Times New Roman" w:hAnsi="Times New Roman"/>
        </w:rPr>
        <w:t xml:space="preserve"> is </w:t>
      </w:r>
      <w:proofErr w:type="spellStart"/>
      <w:r w:rsidRPr="00FB6983">
        <w:rPr>
          <w:rFonts w:ascii="Times New Roman" w:hAnsi="Times New Roman"/>
          <w:i/>
        </w:rPr>
        <w:t>hygies</w:t>
      </w:r>
      <w:proofErr w:type="spellEnd"/>
      <w:r>
        <w:rPr>
          <w:rFonts w:ascii="Times New Roman" w:hAnsi="Times New Roman"/>
        </w:rPr>
        <w:t xml:space="preserve"> in Greek and means “a man who is sound in body; to make one whole i.e. restore him to health; metaphorically, teaching which does not deviate from the truth; whole”. </w:t>
      </w:r>
    </w:p>
    <w:p w14:paraId="0C7BB9E4" w14:textId="77777777" w:rsidR="008C07B4" w:rsidRPr="00996263" w:rsidRDefault="008C07B4" w:rsidP="008C07B4">
      <w:pPr>
        <w:tabs>
          <w:tab w:val="left" w:pos="560"/>
          <w:tab w:val="left" w:pos="6160"/>
        </w:tabs>
        <w:autoSpaceDE w:val="0"/>
        <w:autoSpaceDN w:val="0"/>
        <w:adjustRightInd w:val="0"/>
        <w:ind w:left="180"/>
        <w:rPr>
          <w:rFonts w:ascii="Times New Roman" w:hAnsi="Times New Roman"/>
        </w:rPr>
      </w:pPr>
    </w:p>
    <w:p w14:paraId="11FB37A1" w14:textId="77777777" w:rsidR="008C07B4" w:rsidRPr="008C07B4" w:rsidRDefault="008C07B4">
      <w:pPr>
        <w:rPr>
          <w:color w:val="FF0000"/>
        </w:rPr>
      </w:pPr>
    </w:p>
    <w:sectPr w:rsidR="008C07B4" w:rsidRPr="008C07B4"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B4"/>
    <w:rsid w:val="00280A0C"/>
    <w:rsid w:val="006238D0"/>
    <w:rsid w:val="008C07B4"/>
    <w:rsid w:val="00AC70E9"/>
    <w:rsid w:val="00D86358"/>
    <w:rsid w:val="00FB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AF5DD"/>
  <w14:defaultImageDpi w14:val="32767"/>
  <w15:chartTrackingRefBased/>
  <w15:docId w15:val="{D0278BA1-6ECB-3D44-A0BF-804019C0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8C07B4"/>
    <w:pPr>
      <w:spacing w:before="100" w:beforeAutospacing="1" w:after="100" w:afterAutospacing="1"/>
    </w:pPr>
    <w:rPr>
      <w:rFonts w:ascii="Times New Roman" w:eastAsia="Times New Roman" w:hAnsi="Times New Roman" w:cs="Times New Roman"/>
    </w:rPr>
  </w:style>
  <w:style w:type="character" w:customStyle="1" w:styleId="verse-number">
    <w:name w:val="verse-number"/>
    <w:basedOn w:val="DefaultParagraphFont"/>
    <w:rsid w:val="008C07B4"/>
  </w:style>
  <w:style w:type="character" w:customStyle="1" w:styleId="italic">
    <w:name w:val="italic"/>
    <w:basedOn w:val="DefaultParagraphFont"/>
    <w:rsid w:val="008C07B4"/>
  </w:style>
  <w:style w:type="paragraph" w:styleId="ListParagraph">
    <w:name w:val="List Paragraph"/>
    <w:basedOn w:val="Normal"/>
    <w:uiPriority w:val="99"/>
    <w:qFormat/>
    <w:rsid w:val="008C07B4"/>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712709">
      <w:bodyDiv w:val="1"/>
      <w:marLeft w:val="0"/>
      <w:marRight w:val="0"/>
      <w:marTop w:val="0"/>
      <w:marBottom w:val="0"/>
      <w:divBdr>
        <w:top w:val="none" w:sz="0" w:space="0" w:color="auto"/>
        <w:left w:val="none" w:sz="0" w:space="0" w:color="auto"/>
        <w:bottom w:val="none" w:sz="0" w:space="0" w:color="auto"/>
        <w:right w:val="none" w:sz="0" w:space="0" w:color="auto"/>
      </w:divBdr>
      <w:divsChild>
        <w:div w:id="1554582428">
          <w:marLeft w:val="0"/>
          <w:marRight w:val="0"/>
          <w:marTop w:val="0"/>
          <w:marBottom w:val="0"/>
          <w:divBdr>
            <w:top w:val="none" w:sz="0" w:space="0" w:color="auto"/>
            <w:left w:val="none" w:sz="0" w:space="0" w:color="auto"/>
            <w:bottom w:val="none" w:sz="0" w:space="0" w:color="auto"/>
            <w:right w:val="none" w:sz="0" w:space="0" w:color="auto"/>
          </w:divBdr>
          <w:divsChild>
            <w:div w:id="1919974054">
              <w:marLeft w:val="960"/>
              <w:marRight w:val="0"/>
              <w:marTop w:val="0"/>
              <w:marBottom w:val="0"/>
              <w:divBdr>
                <w:top w:val="none" w:sz="0" w:space="0" w:color="auto"/>
                <w:left w:val="none" w:sz="0" w:space="0" w:color="auto"/>
                <w:bottom w:val="none" w:sz="0" w:space="0" w:color="auto"/>
                <w:right w:val="none" w:sz="0" w:space="0" w:color="auto"/>
              </w:divBdr>
              <w:divsChild>
                <w:div w:id="2102408038">
                  <w:marLeft w:val="0"/>
                  <w:marRight w:val="0"/>
                  <w:marTop w:val="240"/>
                  <w:marBottom w:val="0"/>
                  <w:divBdr>
                    <w:top w:val="none" w:sz="0" w:space="0" w:color="auto"/>
                    <w:left w:val="none" w:sz="0" w:space="0" w:color="auto"/>
                    <w:bottom w:val="none" w:sz="0" w:space="0" w:color="auto"/>
                    <w:right w:val="none" w:sz="0" w:space="0" w:color="auto"/>
                  </w:divBdr>
                  <w:divsChild>
                    <w:div w:id="2121993260">
                      <w:marLeft w:val="0"/>
                      <w:marRight w:val="0"/>
                      <w:marTop w:val="0"/>
                      <w:marBottom w:val="0"/>
                      <w:divBdr>
                        <w:top w:val="none" w:sz="0" w:space="0" w:color="auto"/>
                        <w:left w:val="none" w:sz="0" w:space="0" w:color="auto"/>
                        <w:bottom w:val="none" w:sz="0" w:space="0" w:color="auto"/>
                        <w:right w:val="none" w:sz="0" w:space="0" w:color="auto"/>
                      </w:divBdr>
                      <w:divsChild>
                        <w:div w:id="2042657594">
                          <w:marLeft w:val="0"/>
                          <w:marRight w:val="0"/>
                          <w:marTop w:val="240"/>
                          <w:marBottom w:val="240"/>
                          <w:divBdr>
                            <w:top w:val="none" w:sz="0" w:space="0" w:color="auto"/>
                            <w:left w:val="none" w:sz="0" w:space="0" w:color="auto"/>
                            <w:bottom w:val="none" w:sz="0" w:space="0" w:color="auto"/>
                            <w:right w:val="none" w:sz="0" w:space="0" w:color="auto"/>
                          </w:divBdr>
                          <w:divsChild>
                            <w:div w:id="11384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2018-08-15T12:18:00Z</dcterms:created>
  <dcterms:modified xsi:type="dcterms:W3CDTF">2018-08-16T12:17:00Z</dcterms:modified>
</cp:coreProperties>
</file>