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81EC" w14:textId="77777777" w:rsidR="0009501D" w:rsidRPr="004B7D6E" w:rsidRDefault="0009501D" w:rsidP="0009501D">
      <w:pPr>
        <w:autoSpaceDE w:val="0"/>
        <w:autoSpaceDN w:val="0"/>
        <w:adjustRightInd w:val="0"/>
        <w:spacing w:after="0" w:line="240" w:lineRule="auto"/>
        <w:rPr>
          <w:rFonts w:ascii="MS Sans Serif" w:hAnsi="MS Sans Serif" w:cs="MS Sans Serif"/>
          <w:b/>
          <w:color w:val="C00000"/>
          <w:sz w:val="24"/>
          <w:szCs w:val="24"/>
        </w:rPr>
      </w:pPr>
      <w:r w:rsidRPr="004B7D6E">
        <w:rPr>
          <w:rFonts w:ascii="MS Sans Serif" w:hAnsi="MS Sans Serif" w:cs="MS Sans Serif"/>
          <w:b/>
          <w:color w:val="C00000"/>
          <w:sz w:val="24"/>
          <w:szCs w:val="24"/>
        </w:rPr>
        <w:t>Rom 8:16</w:t>
      </w:r>
    </w:p>
    <w:p w14:paraId="6D37ED29" w14:textId="77777777" w:rsidR="0009501D" w:rsidRPr="004B7D6E"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color w:val="C00000"/>
          <w:sz w:val="24"/>
          <w:szCs w:val="24"/>
        </w:rPr>
      </w:pPr>
      <w:proofErr w:type="gramStart"/>
      <w:r w:rsidRPr="004B7D6E">
        <w:rPr>
          <w:rFonts w:ascii="Times New Roman" w:hAnsi="Times New Roman" w:cs="Times New Roman"/>
          <w:b/>
          <w:color w:val="C00000"/>
          <w:sz w:val="24"/>
          <w:szCs w:val="24"/>
        </w:rPr>
        <w:t>16  The</w:t>
      </w:r>
      <w:proofErr w:type="gramEnd"/>
      <w:r w:rsidRPr="004B7D6E">
        <w:rPr>
          <w:rFonts w:ascii="Times New Roman" w:hAnsi="Times New Roman" w:cs="Times New Roman"/>
          <w:b/>
          <w:color w:val="C00000"/>
          <w:sz w:val="24"/>
          <w:szCs w:val="24"/>
        </w:rPr>
        <w:t xml:space="preserve"> Spirit itself </w:t>
      </w:r>
      <w:proofErr w:type="spellStart"/>
      <w:r w:rsidRPr="004B7D6E">
        <w:rPr>
          <w:rFonts w:ascii="Times New Roman" w:hAnsi="Times New Roman" w:cs="Times New Roman"/>
          <w:b/>
          <w:color w:val="C00000"/>
          <w:sz w:val="24"/>
          <w:szCs w:val="24"/>
        </w:rPr>
        <w:t>beareth</w:t>
      </w:r>
      <w:proofErr w:type="spellEnd"/>
      <w:r w:rsidRPr="004B7D6E">
        <w:rPr>
          <w:rFonts w:ascii="Times New Roman" w:hAnsi="Times New Roman" w:cs="Times New Roman"/>
          <w:b/>
          <w:color w:val="C00000"/>
          <w:sz w:val="24"/>
          <w:szCs w:val="24"/>
        </w:rPr>
        <w:t xml:space="preserve"> witness with our spirit, that we are the children of God:</w:t>
      </w:r>
    </w:p>
    <w:p w14:paraId="1592211A" w14:textId="77777777" w:rsidR="0009501D" w:rsidRPr="004B7D6E"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color w:val="C00000"/>
          <w:sz w:val="24"/>
          <w:szCs w:val="24"/>
        </w:rPr>
      </w:pPr>
    </w:p>
    <w:p w14:paraId="220CA8CE" w14:textId="77777777" w:rsidR="0009501D" w:rsidRPr="00FB35AC"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FB35AC">
        <w:rPr>
          <w:rFonts w:ascii="Times New Roman" w:hAnsi="Times New Roman" w:cs="Times New Roman"/>
          <w:sz w:val="24"/>
          <w:szCs w:val="24"/>
        </w:rPr>
        <w:t>Spirit and spirit: the distinction has been added by the translators</w:t>
      </w:r>
    </w:p>
    <w:p w14:paraId="5AB4AFD1" w14:textId="77777777" w:rsidR="0009501D" w:rsidRPr="00FB35AC"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60C9BB9E"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FB35AC">
        <w:rPr>
          <w:rFonts w:ascii="Times New Roman" w:hAnsi="Times New Roman" w:cs="Times New Roman"/>
          <w:sz w:val="24"/>
          <w:szCs w:val="24"/>
        </w:rPr>
        <w:t xml:space="preserve">TCNT: </w:t>
      </w:r>
      <w:r w:rsidRPr="00FB35AC">
        <w:rPr>
          <w:rFonts w:ascii="Times New Roman" w:hAnsi="Times New Roman" w:cs="Times New Roman"/>
          <w:sz w:val="24"/>
          <w:szCs w:val="24"/>
        </w:rPr>
        <w:br/>
      </w:r>
      <w:r>
        <w:rPr>
          <w:rFonts w:ascii="Times New Roman" w:hAnsi="Times New Roman" w:cs="Times New Roman"/>
          <w:sz w:val="24"/>
          <w:szCs w:val="24"/>
        </w:rPr>
        <w:t>“</w:t>
      </w:r>
      <w:r w:rsidRPr="00FB35AC">
        <w:rPr>
          <w:rFonts w:ascii="Times New Roman" w:hAnsi="Times New Roman" w:cs="Times New Roman"/>
          <w:sz w:val="24"/>
          <w:szCs w:val="24"/>
        </w:rPr>
        <w:t xml:space="preserve">The </w:t>
      </w:r>
      <w:r>
        <w:rPr>
          <w:rFonts w:ascii="Times New Roman" w:hAnsi="Times New Roman" w:cs="Times New Roman"/>
          <w:sz w:val="24"/>
          <w:szCs w:val="24"/>
        </w:rPr>
        <w:t>Spirit himself unites with our spirits in bearing witness to our being God’s children”</w:t>
      </w:r>
    </w:p>
    <w:p w14:paraId="362F7C4F"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56C0A95B"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Phillips:</w:t>
      </w:r>
    </w:p>
    <w:p w14:paraId="382DECEA"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“The Spirit himself endorses our inward conviction that we are really are the children of God.” Think what that means. If we are his children, we share his treasures, and all that Christ claims as his will belongs to all of us as well!</w:t>
      </w:r>
    </w:p>
    <w:p w14:paraId="54E69337"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CAA8664"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Jewish legal practice states that two corroborating witnesses were required to verify something in court. </w:t>
      </w:r>
    </w:p>
    <w:p w14:paraId="41414E6A" w14:textId="6A528ADF" w:rsidR="0009501D" w:rsidRPr="004B7D6E" w:rsidRDefault="0009501D" w:rsidP="004B7D6E">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Jesus cited this tradition in defending his record of himself to the Pharisees: “It </w:t>
      </w:r>
      <w:proofErr w:type="spellStart"/>
      <w:r>
        <w:rPr>
          <w:rFonts w:ascii="Times New Roman" w:hAnsi="Times New Roman" w:cs="Times New Roman"/>
          <w:sz w:val="24"/>
          <w:szCs w:val="24"/>
        </w:rPr>
        <w:t>isalso</w:t>
      </w:r>
      <w:proofErr w:type="spellEnd"/>
      <w:r>
        <w:rPr>
          <w:rFonts w:ascii="Times New Roman" w:hAnsi="Times New Roman" w:cs="Times New Roman"/>
          <w:sz w:val="24"/>
          <w:szCs w:val="24"/>
        </w:rPr>
        <w:t xml:space="preserve"> written in your law, that the testimony of two men is true. I am one that bear witness of myself, and the Father that sent me </w:t>
      </w:r>
      <w:proofErr w:type="spellStart"/>
      <w:r>
        <w:rPr>
          <w:rFonts w:ascii="Times New Roman" w:hAnsi="Times New Roman" w:cs="Times New Roman"/>
          <w:sz w:val="24"/>
          <w:szCs w:val="24"/>
        </w:rPr>
        <w:t>beareth</w:t>
      </w:r>
      <w:proofErr w:type="spellEnd"/>
      <w:r>
        <w:rPr>
          <w:rFonts w:ascii="Times New Roman" w:hAnsi="Times New Roman" w:cs="Times New Roman"/>
          <w:sz w:val="24"/>
          <w:szCs w:val="24"/>
        </w:rPr>
        <w:t xml:space="preserve"> witness of me.” (John 8:17, 18).</w:t>
      </w:r>
    </w:p>
    <w:p w14:paraId="016A11FA"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i/>
          <w:sz w:val="24"/>
          <w:szCs w:val="24"/>
        </w:rPr>
      </w:pPr>
    </w:p>
    <w:p w14:paraId="5D4052A6"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832607">
        <w:rPr>
          <w:rFonts w:ascii="Times New Roman" w:hAnsi="Times New Roman" w:cs="Times New Roman"/>
          <w:b/>
          <w:i/>
          <w:sz w:val="24"/>
          <w:szCs w:val="24"/>
        </w:rPr>
        <w:t>bear witness:</w:t>
      </w:r>
      <w:r>
        <w:rPr>
          <w:rFonts w:ascii="Times New Roman" w:hAnsi="Times New Roman" w:cs="Times New Roman"/>
          <w:sz w:val="24"/>
          <w:szCs w:val="24"/>
        </w:rPr>
        <w:t xml:space="preserve"> Greek 4828:</w:t>
      </w:r>
    </w:p>
    <w:p w14:paraId="07AF984E"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 - </w:t>
      </w:r>
      <w:r w:rsidRPr="00832607">
        <w:rPr>
          <w:rFonts w:ascii="Times New Roman" w:hAnsi="Times New Roman" w:cs="Times New Roman"/>
          <w:sz w:val="24"/>
          <w:szCs w:val="24"/>
        </w:rPr>
        <w:t>to bear joint witness; to testify unto; to bear witness with</w:t>
      </w:r>
      <w:r>
        <w:rPr>
          <w:rFonts w:ascii="Times New Roman" w:hAnsi="Times New Roman" w:cs="Times New Roman"/>
          <w:sz w:val="24"/>
          <w:szCs w:val="24"/>
        </w:rPr>
        <w:t>; corroborate by evidence</w:t>
      </w:r>
    </w:p>
    <w:p w14:paraId="767299C9"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p>
    <w:p w14:paraId="2582AFBA"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sz w:val="24"/>
          <w:szCs w:val="24"/>
        </w:rPr>
      </w:pPr>
      <w:r w:rsidRPr="00CB1CCF">
        <w:rPr>
          <w:rFonts w:ascii="Times New Roman" w:hAnsi="Times New Roman" w:cs="Times New Roman"/>
          <w:b/>
          <w:i/>
          <w:sz w:val="24"/>
          <w:szCs w:val="24"/>
        </w:rPr>
        <w:t>children</w:t>
      </w:r>
      <w:r>
        <w:rPr>
          <w:rFonts w:ascii="Times New Roman" w:hAnsi="Times New Roman" w:cs="Times New Roman"/>
          <w:sz w:val="24"/>
          <w:szCs w:val="24"/>
        </w:rPr>
        <w:t>: Greek 5043:</w:t>
      </w:r>
    </w:p>
    <w:p w14:paraId="219C4837" w14:textId="77777777" w:rsidR="0009501D" w:rsidRDefault="0009501D" w:rsidP="0009501D">
      <w:pPr>
        <w:pStyle w:val="ListParagraph"/>
        <w:numPr>
          <w:ilvl w:val="0"/>
          <w:numId w:val="5"/>
        </w:num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offspring, children, name transferred to that intimate and reciprocal relationship formed between men by the bonds of love, friendship, trust, just as parents and children</w:t>
      </w:r>
    </w:p>
    <w:p w14:paraId="47C6364C" w14:textId="56593E32" w:rsidR="0009501D" w:rsidRPr="004B7D6E" w:rsidRDefault="0009501D" w:rsidP="0009501D">
      <w:pPr>
        <w:pStyle w:val="ListParagraph"/>
        <w:numPr>
          <w:ilvl w:val="0"/>
          <w:numId w:val="5"/>
        </w:numPr>
        <w:tabs>
          <w:tab w:val="left" w:pos="560"/>
          <w:tab w:val="left" w:pos="6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Paul’s writings, all who are led by the Spirit of God and thus closely related to God; al who are animated by the Spirit of God.</w:t>
      </w:r>
    </w:p>
    <w:p w14:paraId="1A1DD2C2" w14:textId="77777777" w:rsidR="0009501D" w:rsidRPr="00CB1CCF" w:rsidRDefault="0009501D" w:rsidP="0009501D">
      <w:pPr>
        <w:pStyle w:val="ListParagraph"/>
        <w:tabs>
          <w:tab w:val="left" w:pos="560"/>
          <w:tab w:val="left" w:pos="6160"/>
        </w:tabs>
        <w:autoSpaceDE w:val="0"/>
        <w:autoSpaceDN w:val="0"/>
        <w:adjustRightInd w:val="0"/>
        <w:spacing w:after="0" w:line="240" w:lineRule="auto"/>
        <w:ind w:left="540"/>
        <w:rPr>
          <w:rFonts w:ascii="Times New Roman" w:hAnsi="Times New Roman" w:cs="Times New Roman"/>
          <w:sz w:val="24"/>
          <w:szCs w:val="24"/>
        </w:rPr>
      </w:pPr>
    </w:p>
    <w:p w14:paraId="052B2B74" w14:textId="77777777" w:rsidR="0009501D" w:rsidRPr="000C1E12"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bCs/>
          <w:color w:val="000000" w:themeColor="text1"/>
          <w:sz w:val="24"/>
          <w:szCs w:val="24"/>
        </w:rPr>
      </w:pPr>
    </w:p>
    <w:p w14:paraId="642EC5D9" w14:textId="77777777" w:rsidR="0009501D" w:rsidRPr="000C1E12"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bCs/>
          <w:color w:val="C00000"/>
          <w:sz w:val="24"/>
          <w:szCs w:val="24"/>
        </w:rPr>
      </w:pPr>
      <w:r w:rsidRPr="000C1E12">
        <w:rPr>
          <w:rFonts w:ascii="Times New Roman" w:hAnsi="Times New Roman" w:cs="Times New Roman"/>
          <w:b/>
          <w:bCs/>
          <w:color w:val="C00000"/>
          <w:sz w:val="24"/>
          <w:szCs w:val="24"/>
        </w:rPr>
        <w:t>17 And if children, then heirs; heirs of God, and joint-heirs with Christ;</w:t>
      </w:r>
    </w:p>
    <w:p w14:paraId="71690553" w14:textId="77777777" w:rsidR="0009501D" w:rsidRPr="000C1E12"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b/>
          <w:bCs/>
          <w:color w:val="000000" w:themeColor="text1"/>
          <w:sz w:val="24"/>
          <w:szCs w:val="24"/>
        </w:rPr>
      </w:pPr>
    </w:p>
    <w:p w14:paraId="64FE25C7" w14:textId="77777777" w:rsidR="0009501D" w:rsidRPr="000C1E12" w:rsidRDefault="0009501D" w:rsidP="0009501D">
      <w:pPr>
        <w:tabs>
          <w:tab w:val="left" w:pos="560"/>
          <w:tab w:val="left" w:pos="6160"/>
        </w:tabs>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ab/>
      </w:r>
      <w:r w:rsidRPr="000C1E12">
        <w:rPr>
          <w:rFonts w:ascii="Times New Roman" w:hAnsi="Times New Roman" w:cs="Times New Roman"/>
          <w:b/>
          <w:bCs/>
          <w:color w:val="000000" w:themeColor="text1"/>
          <w:sz w:val="24"/>
          <w:szCs w:val="24"/>
        </w:rPr>
        <w:t>heirs</w:t>
      </w:r>
      <w:r w:rsidRPr="000C1E12">
        <w:rPr>
          <w:rFonts w:ascii="Times New Roman" w:hAnsi="Times New Roman" w:cs="Times New Roman"/>
          <w:bCs/>
          <w:color w:val="000000" w:themeColor="text1"/>
          <w:sz w:val="24"/>
          <w:szCs w:val="24"/>
        </w:rPr>
        <w:t xml:space="preserve">: Greek 2818 </w:t>
      </w:r>
    </w:p>
    <w:p w14:paraId="04FC4167" w14:textId="77777777" w:rsidR="0009501D" w:rsidRPr="000C1E12" w:rsidRDefault="0009501D" w:rsidP="0009501D">
      <w:pPr>
        <w:pStyle w:val="ListParagraph"/>
        <w:numPr>
          <w:ilvl w:val="0"/>
          <w:numId w:val="3"/>
        </w:numPr>
        <w:tabs>
          <w:tab w:val="left" w:pos="560"/>
          <w:tab w:val="left" w:pos="6160"/>
        </w:tabs>
        <w:autoSpaceDE w:val="0"/>
        <w:autoSpaceDN w:val="0"/>
        <w:adjustRightInd w:val="0"/>
        <w:spacing w:after="0" w:line="240" w:lineRule="auto"/>
        <w:rPr>
          <w:rFonts w:ascii="Times New Roman" w:hAnsi="Times New Roman" w:cs="Times New Roman"/>
          <w:bCs/>
          <w:color w:val="000000" w:themeColor="text1"/>
          <w:sz w:val="24"/>
          <w:szCs w:val="24"/>
        </w:rPr>
      </w:pPr>
      <w:r w:rsidRPr="000C1E12">
        <w:rPr>
          <w:rFonts w:ascii="Times New Roman" w:hAnsi="Times New Roman" w:cs="Times New Roman"/>
          <w:bCs/>
          <w:color w:val="000000" w:themeColor="text1"/>
          <w:sz w:val="24"/>
          <w:szCs w:val="24"/>
        </w:rPr>
        <w:t>one who receives by lot, an heir; one who receives his allotted possession by right of sonship; one who has acquired or obtained the portion allotted to him</w:t>
      </w:r>
    </w:p>
    <w:p w14:paraId="3D29FF67" w14:textId="77777777" w:rsidR="0009501D" w:rsidRDefault="0009501D" w:rsidP="0009501D">
      <w:pPr>
        <w:rPr>
          <w:color w:val="C00000"/>
          <w:sz w:val="24"/>
          <w:szCs w:val="24"/>
        </w:rPr>
      </w:pPr>
    </w:p>
    <w:p w14:paraId="0F37F40E" w14:textId="77777777" w:rsidR="0009501D" w:rsidRPr="009C113C" w:rsidRDefault="0009501D" w:rsidP="0009501D">
      <w:pPr>
        <w:autoSpaceDE w:val="0"/>
        <w:autoSpaceDN w:val="0"/>
        <w:adjustRightInd w:val="0"/>
        <w:spacing w:after="0" w:line="240" w:lineRule="auto"/>
        <w:rPr>
          <w:rFonts w:ascii="MS Sans Serif" w:hAnsi="MS Sans Serif" w:cs="MS Sans Serif"/>
          <w:color w:val="C00000"/>
          <w:sz w:val="24"/>
          <w:szCs w:val="24"/>
        </w:rPr>
      </w:pPr>
      <w:r w:rsidRPr="009C113C">
        <w:rPr>
          <w:rFonts w:ascii="MS Sans Serif" w:hAnsi="MS Sans Serif" w:cs="MS Sans Serif"/>
          <w:color w:val="C00000"/>
          <w:sz w:val="24"/>
          <w:szCs w:val="24"/>
        </w:rPr>
        <w:t>Job 16:19</w:t>
      </w:r>
    </w:p>
    <w:p w14:paraId="709A6432"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color w:val="C00000"/>
          <w:sz w:val="24"/>
          <w:szCs w:val="24"/>
        </w:rPr>
      </w:pPr>
      <w:r w:rsidRPr="009C113C">
        <w:rPr>
          <w:rFonts w:ascii="Times New Roman" w:hAnsi="Times New Roman" w:cs="Times New Roman"/>
          <w:color w:val="C00000"/>
          <w:sz w:val="24"/>
          <w:szCs w:val="24"/>
        </w:rPr>
        <w:t xml:space="preserve">  … behold, my witness is in heaven, and my record is on high.</w:t>
      </w:r>
    </w:p>
    <w:p w14:paraId="6E02CB52" w14:textId="77777777" w:rsidR="0009501D" w:rsidRDefault="0009501D" w:rsidP="0009501D">
      <w:pPr>
        <w:tabs>
          <w:tab w:val="left" w:pos="560"/>
          <w:tab w:val="left" w:pos="6160"/>
        </w:tabs>
        <w:autoSpaceDE w:val="0"/>
        <w:autoSpaceDN w:val="0"/>
        <w:adjustRightInd w:val="0"/>
        <w:spacing w:after="0" w:line="240" w:lineRule="auto"/>
        <w:ind w:left="180"/>
        <w:rPr>
          <w:rFonts w:ascii="Times New Roman" w:hAnsi="Times New Roman" w:cs="Times New Roman"/>
          <w:color w:val="C00000"/>
          <w:sz w:val="24"/>
          <w:szCs w:val="24"/>
        </w:rPr>
      </w:pPr>
    </w:p>
    <w:p w14:paraId="7C3EFE0C" w14:textId="77777777" w:rsidR="0009501D" w:rsidRPr="00FF48A5" w:rsidRDefault="0009501D" w:rsidP="0009501D">
      <w:pPr>
        <w:pStyle w:val="ListParagraph"/>
        <w:numPr>
          <w:ilvl w:val="0"/>
          <w:numId w:val="1"/>
        </w:numPr>
        <w:tabs>
          <w:tab w:val="left" w:pos="560"/>
          <w:tab w:val="left" w:pos="6160"/>
        </w:tabs>
        <w:autoSpaceDE w:val="0"/>
        <w:autoSpaceDN w:val="0"/>
        <w:adjustRightInd w:val="0"/>
        <w:spacing w:after="0" w:line="240" w:lineRule="auto"/>
        <w:rPr>
          <w:rFonts w:ascii="MS Sans Serif" w:hAnsi="MS Sans Serif" w:cs="MS Sans Serif"/>
          <w:color w:val="C00000"/>
          <w:sz w:val="16"/>
          <w:szCs w:val="16"/>
        </w:rPr>
      </w:pPr>
      <w:r>
        <w:rPr>
          <w:rFonts w:ascii="Times New Roman" w:hAnsi="Times New Roman" w:cs="Times New Roman"/>
          <w:sz w:val="24"/>
          <w:szCs w:val="24"/>
        </w:rPr>
        <w:t>Hebrew</w:t>
      </w:r>
      <w:r w:rsidRPr="00FF48A5">
        <w:rPr>
          <w:rFonts w:ascii="Times New Roman" w:hAnsi="Times New Roman" w:cs="Times New Roman"/>
          <w:sz w:val="24"/>
          <w:szCs w:val="24"/>
        </w:rPr>
        <w:t>: witness:  that which testifies or gives testimony</w:t>
      </w:r>
    </w:p>
    <w:p w14:paraId="17A51CE8" w14:textId="77777777" w:rsidR="0009501D" w:rsidRPr="00FF48A5" w:rsidRDefault="0009501D" w:rsidP="0009501D">
      <w:pPr>
        <w:pStyle w:val="ListParagraph"/>
        <w:numPr>
          <w:ilvl w:val="0"/>
          <w:numId w:val="1"/>
        </w:numPr>
        <w:tabs>
          <w:tab w:val="left" w:pos="560"/>
          <w:tab w:val="left" w:pos="6160"/>
        </w:tabs>
        <w:autoSpaceDE w:val="0"/>
        <w:autoSpaceDN w:val="0"/>
        <w:adjustRightInd w:val="0"/>
        <w:spacing w:after="0" w:line="240" w:lineRule="auto"/>
        <w:rPr>
          <w:rFonts w:ascii="MS Sans Serif" w:hAnsi="MS Sans Serif" w:cs="MS Sans Serif"/>
          <w:color w:val="C00000"/>
          <w:sz w:val="16"/>
          <w:szCs w:val="16"/>
        </w:rPr>
      </w:pPr>
      <w:r>
        <w:rPr>
          <w:rFonts w:ascii="Times New Roman" w:hAnsi="Times New Roman" w:cs="Times New Roman"/>
          <w:sz w:val="24"/>
          <w:szCs w:val="24"/>
        </w:rPr>
        <w:t>Hebrew: record:  a witness</w:t>
      </w:r>
    </w:p>
    <w:p w14:paraId="14F6E053" w14:textId="77777777" w:rsidR="0009501D" w:rsidRDefault="0009501D" w:rsidP="0008308F">
      <w:pPr>
        <w:autoSpaceDE w:val="0"/>
        <w:autoSpaceDN w:val="0"/>
        <w:adjustRightInd w:val="0"/>
        <w:spacing w:after="0" w:line="240" w:lineRule="auto"/>
        <w:rPr>
          <w:rFonts w:ascii="MS Sans Serif" w:hAnsi="MS Sans Serif" w:cs="MS Sans Serif"/>
          <w:color w:val="C00000"/>
          <w:sz w:val="24"/>
          <w:szCs w:val="24"/>
        </w:rPr>
      </w:pPr>
    </w:p>
    <w:p w14:paraId="5E0887D3" w14:textId="77777777" w:rsidR="0009501D" w:rsidRDefault="0009501D" w:rsidP="0008308F">
      <w:pPr>
        <w:autoSpaceDE w:val="0"/>
        <w:autoSpaceDN w:val="0"/>
        <w:adjustRightInd w:val="0"/>
        <w:spacing w:after="0" w:line="240" w:lineRule="auto"/>
        <w:rPr>
          <w:rFonts w:ascii="MS Sans Serif" w:hAnsi="MS Sans Serif" w:cs="MS Sans Serif"/>
          <w:color w:val="C00000"/>
          <w:sz w:val="24"/>
          <w:szCs w:val="24"/>
        </w:rPr>
      </w:pPr>
    </w:p>
    <w:p w14:paraId="681095C2" w14:textId="77777777" w:rsidR="004B7D6E" w:rsidRDefault="004B7D6E" w:rsidP="0008308F">
      <w:pPr>
        <w:autoSpaceDE w:val="0"/>
        <w:autoSpaceDN w:val="0"/>
        <w:adjustRightInd w:val="0"/>
        <w:spacing w:after="0" w:line="240" w:lineRule="auto"/>
        <w:rPr>
          <w:rFonts w:ascii="MS Sans Serif" w:hAnsi="MS Sans Serif" w:cs="MS Sans Serif"/>
          <w:color w:val="C00000"/>
          <w:sz w:val="24"/>
          <w:szCs w:val="24"/>
        </w:rPr>
      </w:pPr>
    </w:p>
    <w:p w14:paraId="51086699" w14:textId="77777777" w:rsidR="004B7D6E" w:rsidRDefault="004B7D6E" w:rsidP="0008308F">
      <w:pPr>
        <w:autoSpaceDE w:val="0"/>
        <w:autoSpaceDN w:val="0"/>
        <w:adjustRightInd w:val="0"/>
        <w:spacing w:after="0" w:line="240" w:lineRule="auto"/>
        <w:rPr>
          <w:rFonts w:ascii="MS Sans Serif" w:hAnsi="MS Sans Serif" w:cs="MS Sans Serif"/>
          <w:color w:val="C00000"/>
          <w:sz w:val="24"/>
          <w:szCs w:val="24"/>
        </w:rPr>
      </w:pPr>
    </w:p>
    <w:p w14:paraId="3227F1F2" w14:textId="77777777" w:rsidR="004B7D6E" w:rsidRDefault="004B7D6E" w:rsidP="0008308F">
      <w:pPr>
        <w:autoSpaceDE w:val="0"/>
        <w:autoSpaceDN w:val="0"/>
        <w:adjustRightInd w:val="0"/>
        <w:spacing w:after="0" w:line="240" w:lineRule="auto"/>
        <w:rPr>
          <w:rFonts w:ascii="MS Sans Serif" w:hAnsi="MS Sans Serif" w:cs="MS Sans Serif"/>
          <w:color w:val="C00000"/>
          <w:sz w:val="24"/>
          <w:szCs w:val="24"/>
        </w:rPr>
      </w:pPr>
    </w:p>
    <w:p w14:paraId="6F9EED90" w14:textId="77777777" w:rsidR="004B7D6E" w:rsidRDefault="004B7D6E" w:rsidP="0008308F">
      <w:pPr>
        <w:autoSpaceDE w:val="0"/>
        <w:autoSpaceDN w:val="0"/>
        <w:adjustRightInd w:val="0"/>
        <w:spacing w:after="0" w:line="240" w:lineRule="auto"/>
        <w:rPr>
          <w:rFonts w:ascii="MS Sans Serif" w:hAnsi="MS Sans Serif" w:cs="MS Sans Serif"/>
          <w:color w:val="C00000"/>
          <w:sz w:val="24"/>
          <w:szCs w:val="24"/>
        </w:rPr>
      </w:pPr>
    </w:p>
    <w:p w14:paraId="638E6A0A" w14:textId="4179903B" w:rsidR="0008308F" w:rsidRPr="009C113C" w:rsidRDefault="0008308F" w:rsidP="0008308F">
      <w:pPr>
        <w:autoSpaceDE w:val="0"/>
        <w:autoSpaceDN w:val="0"/>
        <w:adjustRightInd w:val="0"/>
        <w:spacing w:after="0" w:line="240" w:lineRule="auto"/>
        <w:rPr>
          <w:rFonts w:ascii="MS Sans Serif" w:hAnsi="MS Sans Serif" w:cs="MS Sans Serif"/>
          <w:color w:val="C00000"/>
          <w:sz w:val="24"/>
          <w:szCs w:val="24"/>
        </w:rPr>
      </w:pPr>
      <w:bookmarkStart w:id="0" w:name="_GoBack"/>
      <w:bookmarkEnd w:id="0"/>
      <w:r w:rsidRPr="009C113C">
        <w:rPr>
          <w:rFonts w:ascii="MS Sans Serif" w:hAnsi="MS Sans Serif" w:cs="MS Sans Serif"/>
          <w:color w:val="C00000"/>
          <w:sz w:val="24"/>
          <w:szCs w:val="24"/>
        </w:rPr>
        <w:lastRenderedPageBreak/>
        <w:t>411:10</w:t>
      </w:r>
    </w:p>
    <w:p w14:paraId="6986F505" w14:textId="77777777" w:rsidR="0008308F" w:rsidRPr="009C113C" w:rsidRDefault="0008308F" w:rsidP="0008308F">
      <w:pPr>
        <w:tabs>
          <w:tab w:val="left" w:pos="560"/>
          <w:tab w:val="left" w:pos="6160"/>
        </w:tabs>
        <w:autoSpaceDE w:val="0"/>
        <w:autoSpaceDN w:val="0"/>
        <w:adjustRightInd w:val="0"/>
        <w:spacing w:after="0" w:line="240" w:lineRule="auto"/>
        <w:ind w:left="180"/>
        <w:rPr>
          <w:rFonts w:ascii="Times New Roman" w:hAnsi="Times New Roman" w:cs="Times New Roman"/>
          <w:color w:val="C00000"/>
          <w:sz w:val="24"/>
          <w:szCs w:val="24"/>
        </w:rPr>
      </w:pPr>
      <w:r w:rsidRPr="009C113C">
        <w:rPr>
          <w:rFonts w:ascii="Times New Roman" w:hAnsi="Times New Roman" w:cs="Times New Roman"/>
          <w:color w:val="C00000"/>
          <w:sz w:val="24"/>
          <w:szCs w:val="24"/>
        </w:rPr>
        <w:t xml:space="preserve">  </w:t>
      </w:r>
      <w:r w:rsidRPr="009C113C">
        <w:rPr>
          <w:rFonts w:ascii="Times New Roman" w:hAnsi="Times New Roman" w:cs="Times New Roman"/>
          <w:color w:val="C00000"/>
          <w:sz w:val="24"/>
          <w:szCs w:val="24"/>
        </w:rPr>
        <w:tab/>
        <w:t xml:space="preserve">                   If Spirit or the power of divine Love bear</w:t>
      </w:r>
    </w:p>
    <w:p w14:paraId="7972B687" w14:textId="77777777" w:rsidR="0008308F" w:rsidRPr="00EA79D3" w:rsidRDefault="0008308F" w:rsidP="0008308F">
      <w:pPr>
        <w:tabs>
          <w:tab w:val="left" w:pos="560"/>
          <w:tab w:val="left" w:pos="6160"/>
        </w:tabs>
        <w:autoSpaceDE w:val="0"/>
        <w:autoSpaceDN w:val="0"/>
        <w:adjustRightInd w:val="0"/>
        <w:spacing w:after="0" w:line="240" w:lineRule="auto"/>
        <w:ind w:left="180"/>
        <w:rPr>
          <w:rFonts w:ascii="Times New Roman" w:hAnsi="Times New Roman" w:cs="Times New Roman"/>
          <w:color w:val="00B050"/>
          <w:sz w:val="24"/>
          <w:szCs w:val="24"/>
        </w:rPr>
      </w:pPr>
      <w:r w:rsidRPr="009C113C">
        <w:rPr>
          <w:rFonts w:ascii="Times New Roman" w:hAnsi="Times New Roman" w:cs="Times New Roman"/>
          <w:color w:val="C00000"/>
          <w:sz w:val="24"/>
          <w:szCs w:val="24"/>
        </w:rPr>
        <w:t xml:space="preserve">  </w:t>
      </w:r>
      <w:r w:rsidRPr="009C113C">
        <w:rPr>
          <w:rFonts w:ascii="Times New Roman" w:hAnsi="Times New Roman" w:cs="Times New Roman"/>
          <w:color w:val="C00000"/>
          <w:sz w:val="24"/>
          <w:szCs w:val="24"/>
        </w:rPr>
        <w:tab/>
        <w:t xml:space="preserve">witness to the truth, this is the ultimatum, the </w:t>
      </w:r>
      <w:proofErr w:type="gramStart"/>
      <w:r w:rsidRPr="009C113C">
        <w:rPr>
          <w:rFonts w:ascii="Times New Roman" w:hAnsi="Times New Roman" w:cs="Times New Roman"/>
          <w:color w:val="C00000"/>
          <w:sz w:val="24"/>
          <w:szCs w:val="24"/>
        </w:rPr>
        <w:t>scientific</w:t>
      </w:r>
      <w:r w:rsidR="00EA79D3">
        <w:rPr>
          <w:rFonts w:ascii="Times New Roman" w:hAnsi="Times New Roman" w:cs="Times New Roman"/>
          <w:color w:val="C00000"/>
          <w:sz w:val="24"/>
          <w:szCs w:val="24"/>
        </w:rPr>
        <w:t xml:space="preserve">  </w:t>
      </w:r>
      <w:r w:rsidR="00EA79D3">
        <w:rPr>
          <w:rFonts w:ascii="Times New Roman" w:hAnsi="Times New Roman" w:cs="Times New Roman"/>
          <w:color w:val="00B050"/>
          <w:sz w:val="24"/>
          <w:szCs w:val="24"/>
        </w:rPr>
        <w:t>[</w:t>
      </w:r>
      <w:proofErr w:type="gramEnd"/>
      <w:r w:rsidR="00EA79D3">
        <w:rPr>
          <w:rFonts w:ascii="Times New Roman" w:hAnsi="Times New Roman" w:cs="Times New Roman"/>
          <w:color w:val="00B050"/>
          <w:sz w:val="24"/>
          <w:szCs w:val="24"/>
        </w:rPr>
        <w:t>highest form of treatment]</w:t>
      </w:r>
    </w:p>
    <w:p w14:paraId="40D14098" w14:textId="77777777" w:rsidR="0008308F" w:rsidRPr="009C113C" w:rsidRDefault="0008308F" w:rsidP="0008308F">
      <w:pPr>
        <w:tabs>
          <w:tab w:val="left" w:pos="560"/>
          <w:tab w:val="left" w:pos="6160"/>
        </w:tabs>
        <w:autoSpaceDE w:val="0"/>
        <w:autoSpaceDN w:val="0"/>
        <w:adjustRightInd w:val="0"/>
        <w:spacing w:after="0" w:line="240" w:lineRule="auto"/>
        <w:ind w:left="180"/>
        <w:rPr>
          <w:rFonts w:ascii="Times New Roman" w:hAnsi="Times New Roman" w:cs="Times New Roman"/>
          <w:color w:val="C00000"/>
          <w:sz w:val="24"/>
          <w:szCs w:val="24"/>
        </w:rPr>
      </w:pPr>
      <w:r w:rsidRPr="009C113C">
        <w:rPr>
          <w:rFonts w:ascii="Times New Roman" w:hAnsi="Times New Roman" w:cs="Times New Roman"/>
          <w:color w:val="C00000"/>
          <w:sz w:val="24"/>
          <w:szCs w:val="24"/>
        </w:rPr>
        <w:tab/>
        <w:t xml:space="preserve">way, and the healing is instantaneous. </w:t>
      </w:r>
    </w:p>
    <w:p w14:paraId="36A7E242" w14:textId="77777777" w:rsidR="0008308F" w:rsidRPr="009C113C" w:rsidRDefault="0008308F" w:rsidP="0008308F">
      <w:pPr>
        <w:tabs>
          <w:tab w:val="left" w:pos="560"/>
          <w:tab w:val="left" w:pos="6160"/>
        </w:tabs>
        <w:autoSpaceDE w:val="0"/>
        <w:autoSpaceDN w:val="0"/>
        <w:adjustRightInd w:val="0"/>
        <w:spacing w:after="0" w:line="240" w:lineRule="auto"/>
        <w:ind w:left="180"/>
        <w:rPr>
          <w:rFonts w:ascii="Times New Roman" w:hAnsi="Times New Roman" w:cs="Times New Roman"/>
          <w:color w:val="C00000"/>
          <w:sz w:val="24"/>
          <w:szCs w:val="24"/>
        </w:rPr>
      </w:pPr>
    </w:p>
    <w:p w14:paraId="619FCC0D" w14:textId="77777777" w:rsidR="009C113C" w:rsidRPr="00E56F12" w:rsidRDefault="009C113C" w:rsidP="0008308F">
      <w:pPr>
        <w:autoSpaceDE w:val="0"/>
        <w:autoSpaceDN w:val="0"/>
        <w:adjustRightInd w:val="0"/>
        <w:spacing w:after="0" w:line="240" w:lineRule="auto"/>
        <w:rPr>
          <w:rFonts w:ascii="MS Sans Serif" w:hAnsi="MS Sans Serif" w:cs="MS Sans Serif"/>
          <w:sz w:val="20"/>
          <w:szCs w:val="20"/>
        </w:rPr>
      </w:pPr>
      <w:r w:rsidRPr="00E56F12">
        <w:rPr>
          <w:rFonts w:ascii="MS Sans Serif" w:hAnsi="MS Sans Serif" w:cs="MS Sans Serif"/>
          <w:b/>
          <w:sz w:val="20"/>
          <w:szCs w:val="20"/>
        </w:rPr>
        <w:t>Spirit</w:t>
      </w:r>
      <w:r w:rsidRPr="00E56F12">
        <w:rPr>
          <w:rFonts w:ascii="MS Sans Serif" w:hAnsi="MS Sans Serif" w:cs="MS Sans Serif"/>
          <w:sz w:val="20"/>
          <w:szCs w:val="20"/>
        </w:rPr>
        <w:t xml:space="preserve">:  Holy Ghost: Divine Science = the power that proves divine Law </w:t>
      </w:r>
    </w:p>
    <w:p w14:paraId="4A63F2E7" w14:textId="77777777" w:rsidR="009C113C" w:rsidRPr="00E56F12" w:rsidRDefault="009C113C" w:rsidP="0008308F">
      <w:pPr>
        <w:autoSpaceDE w:val="0"/>
        <w:autoSpaceDN w:val="0"/>
        <w:adjustRightInd w:val="0"/>
        <w:spacing w:after="0" w:line="240" w:lineRule="auto"/>
        <w:rPr>
          <w:rFonts w:ascii="MS Sans Serif" w:hAnsi="MS Sans Serif" w:cs="MS Sans Serif"/>
          <w:sz w:val="20"/>
          <w:szCs w:val="20"/>
        </w:rPr>
      </w:pPr>
      <w:r w:rsidRPr="00E56F12">
        <w:rPr>
          <w:rFonts w:ascii="MS Sans Serif" w:hAnsi="MS Sans Serif" w:cs="MS Sans Serif"/>
          <w:b/>
          <w:sz w:val="20"/>
          <w:szCs w:val="20"/>
        </w:rPr>
        <w:t>Love</w:t>
      </w:r>
      <w:r w:rsidRPr="00E56F12">
        <w:rPr>
          <w:rFonts w:ascii="MS Sans Serif" w:hAnsi="MS Sans Serif" w:cs="MS Sans Serif"/>
          <w:sz w:val="20"/>
          <w:szCs w:val="20"/>
        </w:rPr>
        <w:t xml:space="preserve"> = the Christ-light, the living water flowing from the throne of God</w:t>
      </w:r>
    </w:p>
    <w:p w14:paraId="776A5C22" w14:textId="77777777" w:rsidR="009C113C" w:rsidRPr="00E56F12" w:rsidRDefault="009C113C" w:rsidP="0008308F">
      <w:pPr>
        <w:autoSpaceDE w:val="0"/>
        <w:autoSpaceDN w:val="0"/>
        <w:adjustRightInd w:val="0"/>
        <w:spacing w:after="0" w:line="240" w:lineRule="auto"/>
        <w:rPr>
          <w:rFonts w:ascii="MS Sans Serif" w:hAnsi="MS Sans Serif" w:cs="MS Sans Serif"/>
          <w:sz w:val="20"/>
          <w:szCs w:val="20"/>
        </w:rPr>
      </w:pPr>
    </w:p>
    <w:p w14:paraId="465D8AD9" w14:textId="77777777" w:rsidR="00A7477C" w:rsidRDefault="009C113C" w:rsidP="00A7477C">
      <w:pPr>
        <w:autoSpaceDE w:val="0"/>
        <w:autoSpaceDN w:val="0"/>
        <w:adjustRightInd w:val="0"/>
        <w:spacing w:after="0" w:line="240" w:lineRule="auto"/>
        <w:rPr>
          <w:rFonts w:ascii="MS Sans Serif" w:hAnsi="MS Sans Serif" w:cs="MS Sans Serif"/>
          <w:i/>
          <w:sz w:val="20"/>
          <w:szCs w:val="20"/>
        </w:rPr>
      </w:pPr>
      <w:r w:rsidRPr="00E56F12">
        <w:rPr>
          <w:rFonts w:ascii="MS Sans Serif" w:hAnsi="MS Sans Serif" w:cs="MS Sans Serif"/>
          <w:b/>
          <w:sz w:val="20"/>
          <w:szCs w:val="20"/>
        </w:rPr>
        <w:t>bear witness</w:t>
      </w:r>
      <w:r w:rsidRPr="00E56F12">
        <w:rPr>
          <w:rFonts w:ascii="MS Sans Serif" w:hAnsi="MS Sans Serif" w:cs="MS Sans Serif"/>
          <w:sz w:val="20"/>
          <w:szCs w:val="20"/>
        </w:rPr>
        <w:t xml:space="preserve">: to </w:t>
      </w:r>
      <w:r w:rsidRPr="00E56F12">
        <w:rPr>
          <w:rFonts w:ascii="MS Sans Serif" w:hAnsi="MS Sans Serif" w:cs="MS Sans Serif"/>
          <w:i/>
          <w:sz w:val="20"/>
          <w:szCs w:val="20"/>
        </w:rPr>
        <w:t xml:space="preserve">Perfect God, perfect man, </w:t>
      </w:r>
    </w:p>
    <w:p w14:paraId="0DA48279" w14:textId="77777777" w:rsidR="00A7477C" w:rsidRPr="00A7477C" w:rsidRDefault="00A7477C" w:rsidP="00A7477C">
      <w:pPr>
        <w:pStyle w:val="ListParagraph"/>
        <w:numPr>
          <w:ilvl w:val="0"/>
          <w:numId w:val="1"/>
        </w:numPr>
        <w:autoSpaceDE w:val="0"/>
        <w:autoSpaceDN w:val="0"/>
        <w:adjustRightInd w:val="0"/>
        <w:spacing w:after="0" w:line="240" w:lineRule="auto"/>
        <w:rPr>
          <w:rFonts w:ascii="MS Sans Serif" w:hAnsi="MS Sans Serif" w:cs="MS Sans Serif"/>
          <w:sz w:val="20"/>
          <w:szCs w:val="20"/>
        </w:rPr>
      </w:pPr>
      <w:r w:rsidRPr="00A7477C">
        <w:rPr>
          <w:rFonts w:ascii="MS Sans Serif" w:hAnsi="MS Sans Serif" w:cs="MS Sans Serif"/>
          <w:sz w:val="20"/>
          <w:szCs w:val="20"/>
        </w:rPr>
        <w:t xml:space="preserve">If something bears witness to a fact, it proves that it is true </w:t>
      </w:r>
    </w:p>
    <w:p w14:paraId="7B2E150D" w14:textId="77777777" w:rsidR="009C113C" w:rsidRPr="00A7477C" w:rsidRDefault="009C113C" w:rsidP="00A7477C">
      <w:pPr>
        <w:pStyle w:val="ListParagraph"/>
        <w:numPr>
          <w:ilvl w:val="0"/>
          <w:numId w:val="1"/>
        </w:numPr>
        <w:autoSpaceDE w:val="0"/>
        <w:autoSpaceDN w:val="0"/>
        <w:adjustRightInd w:val="0"/>
        <w:spacing w:after="0" w:line="240" w:lineRule="auto"/>
        <w:rPr>
          <w:rFonts w:ascii="MS Sans Serif" w:hAnsi="MS Sans Serif" w:cs="MS Sans Serif"/>
          <w:sz w:val="20"/>
          <w:szCs w:val="20"/>
        </w:rPr>
      </w:pPr>
      <w:r w:rsidRPr="00A7477C">
        <w:rPr>
          <w:rFonts w:ascii="MS Sans Serif" w:hAnsi="MS Sans Serif" w:cs="MS Sans Serif"/>
          <w:sz w:val="20"/>
          <w:szCs w:val="20"/>
        </w:rPr>
        <w:t>testifies to a fact or truth</w:t>
      </w:r>
    </w:p>
    <w:p w14:paraId="31EA7D4C" w14:textId="77777777" w:rsidR="009C113C" w:rsidRDefault="009C113C" w:rsidP="009C113C">
      <w:pPr>
        <w:pStyle w:val="ListParagraph"/>
        <w:numPr>
          <w:ilvl w:val="0"/>
          <w:numId w:val="1"/>
        </w:numPr>
        <w:autoSpaceDE w:val="0"/>
        <w:autoSpaceDN w:val="0"/>
        <w:adjustRightInd w:val="0"/>
        <w:spacing w:after="0" w:line="240" w:lineRule="auto"/>
        <w:rPr>
          <w:rFonts w:ascii="MS Sans Serif" w:hAnsi="MS Sans Serif" w:cs="MS Sans Serif"/>
          <w:sz w:val="20"/>
          <w:szCs w:val="20"/>
        </w:rPr>
      </w:pPr>
      <w:r w:rsidRPr="00E56F12">
        <w:rPr>
          <w:rFonts w:ascii="MS Sans Serif" w:hAnsi="MS Sans Serif" w:cs="MS Sans Serif"/>
          <w:sz w:val="20"/>
          <w:szCs w:val="20"/>
        </w:rPr>
        <w:t>that which furnishes evidence</w:t>
      </w:r>
      <w:r w:rsidR="00A7477C">
        <w:rPr>
          <w:rFonts w:ascii="MS Sans Serif" w:hAnsi="MS Sans Serif" w:cs="MS Sans Serif"/>
          <w:sz w:val="20"/>
          <w:szCs w:val="20"/>
        </w:rPr>
        <w:t xml:space="preserve">; prove, show, </w:t>
      </w:r>
    </w:p>
    <w:p w14:paraId="0BD5A3E8" w14:textId="77777777" w:rsidR="00A7477C" w:rsidRPr="00E56F12" w:rsidRDefault="00A7477C" w:rsidP="009C113C">
      <w:pPr>
        <w:pStyle w:val="ListParagraph"/>
        <w:numPr>
          <w:ilvl w:val="0"/>
          <w:numId w:val="1"/>
        </w:num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take the stand in a court of law, vouch, declare emphatically and authoritatively </w:t>
      </w:r>
    </w:p>
    <w:p w14:paraId="1DFD9FD9" w14:textId="77777777" w:rsidR="009C113C" w:rsidRPr="00E56F12" w:rsidRDefault="0008308F" w:rsidP="009C113C">
      <w:pPr>
        <w:autoSpaceDE w:val="0"/>
        <w:autoSpaceDN w:val="0"/>
        <w:adjustRightInd w:val="0"/>
        <w:rPr>
          <w:rFonts w:ascii="MS Sans Serif" w:hAnsi="MS Sans Serif" w:cs="MS Sans Serif"/>
          <w:color w:val="C00000"/>
          <w:sz w:val="20"/>
          <w:szCs w:val="20"/>
        </w:rPr>
      </w:pPr>
      <w:r w:rsidRPr="00E56F12">
        <w:rPr>
          <w:rFonts w:ascii="System" w:hAnsi="System" w:cs="System"/>
          <w:color w:val="C00000"/>
          <w:sz w:val="20"/>
          <w:szCs w:val="20"/>
        </w:rPr>
        <w:t xml:space="preserve"> </w:t>
      </w:r>
    </w:p>
    <w:p w14:paraId="25EA13E3" w14:textId="77777777" w:rsidR="009C113C" w:rsidRPr="00E56F12" w:rsidRDefault="009C113C" w:rsidP="009C113C">
      <w:pPr>
        <w:pStyle w:val="NoSpacing"/>
        <w:rPr>
          <w:color w:val="C00000"/>
          <w:sz w:val="20"/>
          <w:szCs w:val="20"/>
        </w:rPr>
      </w:pPr>
      <w:r w:rsidRPr="009C113C">
        <w:rPr>
          <w:color w:val="C00000"/>
          <w:sz w:val="18"/>
          <w:szCs w:val="18"/>
        </w:rPr>
        <w:t xml:space="preserve">  </w:t>
      </w:r>
      <w:r w:rsidRPr="009C113C">
        <w:rPr>
          <w:color w:val="C00000"/>
          <w:sz w:val="18"/>
          <w:szCs w:val="18"/>
        </w:rPr>
        <w:tab/>
      </w:r>
      <w:r w:rsidRPr="00E56F12">
        <w:rPr>
          <w:color w:val="C00000"/>
          <w:sz w:val="20"/>
          <w:szCs w:val="20"/>
        </w:rPr>
        <w:t xml:space="preserve"> The great spiritual fact must be brought out that man</w:t>
      </w:r>
    </w:p>
    <w:p w14:paraId="2009ACF4" w14:textId="77777777" w:rsidR="009C113C" w:rsidRPr="00E56F12" w:rsidRDefault="009C113C" w:rsidP="009C113C">
      <w:pPr>
        <w:pStyle w:val="NoSpacing"/>
        <w:rPr>
          <w:rFonts w:ascii="Kristen ITC" w:hAnsi="Kristen ITC"/>
          <w:color w:val="C00000"/>
          <w:sz w:val="20"/>
          <w:szCs w:val="20"/>
        </w:rPr>
      </w:pPr>
      <w:r w:rsidRPr="00E56F12">
        <w:rPr>
          <w:color w:val="C00000"/>
          <w:sz w:val="20"/>
          <w:szCs w:val="20"/>
        </w:rPr>
        <w:t xml:space="preserve">  </w:t>
      </w:r>
      <w:r w:rsidRPr="00E56F12">
        <w:rPr>
          <w:color w:val="C00000"/>
          <w:sz w:val="20"/>
          <w:szCs w:val="20"/>
        </w:rPr>
        <w:tab/>
      </w:r>
      <w:r w:rsidRPr="00E56F12">
        <w:rPr>
          <w:i/>
          <w:iCs/>
          <w:color w:val="C00000"/>
          <w:sz w:val="20"/>
          <w:szCs w:val="20"/>
        </w:rPr>
        <w:t>is,</w:t>
      </w:r>
      <w:r w:rsidRPr="00E56F12">
        <w:rPr>
          <w:color w:val="C00000"/>
          <w:sz w:val="20"/>
          <w:szCs w:val="20"/>
        </w:rPr>
        <w:t xml:space="preserve"> not </w:t>
      </w:r>
      <w:r w:rsidRPr="00E56F12">
        <w:rPr>
          <w:i/>
          <w:iCs/>
          <w:color w:val="C00000"/>
          <w:sz w:val="20"/>
          <w:szCs w:val="20"/>
        </w:rPr>
        <w:t>shall be,</w:t>
      </w:r>
      <w:r w:rsidRPr="00E56F12">
        <w:rPr>
          <w:color w:val="C00000"/>
          <w:sz w:val="20"/>
          <w:szCs w:val="20"/>
        </w:rPr>
        <w:t xml:space="preserve"> perfect and immortal. </w:t>
      </w:r>
      <w:r w:rsidRPr="00E56F12">
        <w:rPr>
          <w:rFonts w:ascii="System" w:hAnsi="System" w:cs="System"/>
          <w:color w:val="C00000"/>
          <w:sz w:val="20"/>
          <w:szCs w:val="20"/>
        </w:rPr>
        <w:tab/>
      </w:r>
      <w:r w:rsidRPr="00E56F12">
        <w:rPr>
          <w:rFonts w:ascii="MS Sans Serif" w:hAnsi="MS Sans Serif" w:cs="MS Sans Serif"/>
          <w:color w:val="C00000"/>
          <w:sz w:val="20"/>
          <w:szCs w:val="20"/>
        </w:rPr>
        <w:t>428:22</w:t>
      </w:r>
    </w:p>
    <w:p w14:paraId="2E3CDD0A" w14:textId="77777777" w:rsidR="009C113C" w:rsidRDefault="009C113C" w:rsidP="009C113C">
      <w:pPr>
        <w:pStyle w:val="NoSpacing"/>
        <w:rPr>
          <w:rFonts w:ascii="Comic Sans MS" w:hAnsi="Comic Sans MS"/>
          <w:color w:val="C00000"/>
          <w:sz w:val="18"/>
          <w:szCs w:val="18"/>
        </w:rPr>
      </w:pPr>
    </w:p>
    <w:p w14:paraId="6FF89EA6" w14:textId="77777777" w:rsidR="009C113C" w:rsidRDefault="009C113C" w:rsidP="009C113C">
      <w:pPr>
        <w:pStyle w:val="NoSpacing"/>
        <w:rPr>
          <w:rFonts w:ascii="Comic Sans MS" w:hAnsi="Comic Sans MS"/>
          <w:color w:val="C00000"/>
          <w:sz w:val="18"/>
          <w:szCs w:val="18"/>
        </w:rPr>
      </w:pPr>
    </w:p>
    <w:p w14:paraId="2FEB343A" w14:textId="77777777" w:rsidR="009C113C" w:rsidRDefault="009C113C" w:rsidP="009C113C">
      <w:pPr>
        <w:pStyle w:val="NoSpacing"/>
        <w:rPr>
          <w:rFonts w:ascii="Comic Sans MS" w:hAnsi="Comic Sans MS"/>
          <w:sz w:val="18"/>
          <w:szCs w:val="18"/>
        </w:rPr>
      </w:pPr>
      <w:r w:rsidRPr="009C113C">
        <w:rPr>
          <w:rFonts w:ascii="Comic Sans MS" w:hAnsi="Comic Sans MS"/>
          <w:b/>
          <w:sz w:val="18"/>
          <w:szCs w:val="18"/>
        </w:rPr>
        <w:t>ultimatum</w:t>
      </w:r>
      <w:r w:rsidRPr="009C113C">
        <w:rPr>
          <w:rFonts w:ascii="Comic Sans MS" w:hAnsi="Comic Sans MS"/>
          <w:sz w:val="18"/>
          <w:szCs w:val="18"/>
        </w:rPr>
        <w:t>:  final propositions, conditions, concessions, or terms offered as the basis of a treaty; the most favorable terms that the negotiator can offer. If they are rejected, this puts an end to negotiation.</w:t>
      </w:r>
    </w:p>
    <w:p w14:paraId="6D3F5A87" w14:textId="77777777" w:rsidR="00E56F12" w:rsidRDefault="00E56F12" w:rsidP="00E56F12">
      <w:pPr>
        <w:pStyle w:val="NoSpacing"/>
        <w:numPr>
          <w:ilvl w:val="0"/>
          <w:numId w:val="2"/>
        </w:numPr>
        <w:rPr>
          <w:rFonts w:ascii="Comic Sans MS" w:hAnsi="Comic Sans MS"/>
          <w:sz w:val="18"/>
          <w:szCs w:val="18"/>
        </w:rPr>
      </w:pPr>
      <w:r>
        <w:rPr>
          <w:rFonts w:ascii="Comic Sans MS" w:hAnsi="Comic Sans MS"/>
          <w:sz w:val="18"/>
          <w:szCs w:val="18"/>
        </w:rPr>
        <w:t>a statement that orders someone to do something and threatens to punish or attack them if they do not.</w:t>
      </w:r>
    </w:p>
    <w:p w14:paraId="3280D57F" w14:textId="77777777" w:rsidR="00E56F12" w:rsidRDefault="00E56F12" w:rsidP="00E56F12">
      <w:pPr>
        <w:pStyle w:val="NoSpacing"/>
        <w:numPr>
          <w:ilvl w:val="0"/>
          <w:numId w:val="2"/>
        </w:numPr>
        <w:rPr>
          <w:rFonts w:ascii="Comic Sans MS" w:hAnsi="Comic Sans MS"/>
          <w:sz w:val="18"/>
          <w:szCs w:val="18"/>
        </w:rPr>
      </w:pPr>
      <w:r>
        <w:rPr>
          <w:rFonts w:ascii="Comic Sans MS" w:hAnsi="Comic Sans MS"/>
          <w:sz w:val="18"/>
          <w:szCs w:val="18"/>
        </w:rPr>
        <w:t>final demand or statement of terms</w:t>
      </w:r>
    </w:p>
    <w:p w14:paraId="138B24B5" w14:textId="77777777" w:rsidR="0008308F" w:rsidRPr="00CB1CCF" w:rsidRDefault="0008308F" w:rsidP="0008308F">
      <w:pPr>
        <w:autoSpaceDE w:val="0"/>
        <w:autoSpaceDN w:val="0"/>
        <w:adjustRightInd w:val="0"/>
        <w:spacing w:after="0" w:line="240" w:lineRule="auto"/>
        <w:rPr>
          <w:rFonts w:ascii="MS Sans Serif" w:hAnsi="MS Sans Serif" w:cs="MS Sans Serif"/>
          <w:color w:val="000000" w:themeColor="text1"/>
          <w:sz w:val="24"/>
          <w:szCs w:val="24"/>
        </w:rPr>
      </w:pPr>
    </w:p>
    <w:p w14:paraId="5C0BF6BD" w14:textId="77777777" w:rsidR="0008308F" w:rsidRPr="009C113C" w:rsidRDefault="0008308F" w:rsidP="0008308F">
      <w:pPr>
        <w:autoSpaceDE w:val="0"/>
        <w:autoSpaceDN w:val="0"/>
        <w:adjustRightInd w:val="0"/>
        <w:spacing w:after="0" w:line="240" w:lineRule="auto"/>
        <w:rPr>
          <w:rFonts w:ascii="MS Sans Serif" w:hAnsi="MS Sans Serif" w:cs="MS Sans Serif"/>
          <w:color w:val="C00000"/>
          <w:sz w:val="24"/>
          <w:szCs w:val="24"/>
        </w:rPr>
      </w:pPr>
    </w:p>
    <w:p w14:paraId="52059956" w14:textId="77777777" w:rsidR="0008308F" w:rsidRPr="009C113C" w:rsidRDefault="0008308F" w:rsidP="0008308F">
      <w:pPr>
        <w:autoSpaceDE w:val="0"/>
        <w:autoSpaceDN w:val="0"/>
        <w:adjustRightInd w:val="0"/>
        <w:spacing w:after="0" w:line="240" w:lineRule="auto"/>
        <w:rPr>
          <w:rFonts w:ascii="MS Sans Serif" w:hAnsi="MS Sans Serif" w:cs="MS Sans Serif"/>
          <w:color w:val="C00000"/>
          <w:sz w:val="24"/>
          <w:szCs w:val="24"/>
        </w:rPr>
      </w:pPr>
    </w:p>
    <w:sectPr w:rsidR="0008308F" w:rsidRPr="009C113C" w:rsidSect="00EB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altName w:val="Calibri"/>
    <w:panose1 w:val="020B0604020202020204"/>
    <w:charset w:val="4D"/>
    <w:family w:val="swiss"/>
    <w:notTrueType/>
    <w:pitch w:val="variable"/>
    <w:sig w:usb0="00000003" w:usb1="00000000" w:usb2="00000000" w:usb3="00000000" w:csb0="00000001"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21588"/>
    <w:multiLevelType w:val="hybridMultilevel"/>
    <w:tmpl w:val="08EE1278"/>
    <w:lvl w:ilvl="0" w:tplc="2D22C0CC">
      <w:numFmt w:val="bullet"/>
      <w:lvlText w:val="-"/>
      <w:lvlJc w:val="left"/>
      <w:pPr>
        <w:ind w:left="540" w:hanging="360"/>
      </w:pPr>
      <w:rPr>
        <w:rFonts w:ascii="Times New Roman" w:eastAsiaTheme="minorHAnsi" w:hAnsi="Times New Roman" w:cs="Times New Roman"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5B50D47"/>
    <w:multiLevelType w:val="hybridMultilevel"/>
    <w:tmpl w:val="A490AC74"/>
    <w:lvl w:ilvl="0" w:tplc="7AFED35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B6168F2"/>
    <w:multiLevelType w:val="hybridMultilevel"/>
    <w:tmpl w:val="89506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E35ED"/>
    <w:multiLevelType w:val="hybridMultilevel"/>
    <w:tmpl w:val="C2D27C3C"/>
    <w:lvl w:ilvl="0" w:tplc="19F2A1E2">
      <w:start w:val="16"/>
      <w:numFmt w:val="bullet"/>
      <w:lvlText w:val=""/>
      <w:lvlJc w:val="left"/>
      <w:pPr>
        <w:ind w:left="720" w:hanging="360"/>
      </w:pPr>
      <w:rPr>
        <w:rFonts w:ascii="Symbol" w:eastAsiaTheme="minorHAnsi" w:hAnsi="Symbol" w:cs="MS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8E4"/>
    <w:multiLevelType w:val="hybridMultilevel"/>
    <w:tmpl w:val="270A2678"/>
    <w:lvl w:ilvl="0" w:tplc="70B0719E">
      <w:start w:val="16"/>
      <w:numFmt w:val="bullet"/>
      <w:lvlText w:val="-"/>
      <w:lvlJc w:val="left"/>
      <w:pPr>
        <w:ind w:left="920" w:hanging="360"/>
      </w:pPr>
      <w:rPr>
        <w:rFonts w:ascii="Times New Roman" w:eastAsiaTheme="minorHAns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08F"/>
    <w:rsid w:val="00026E11"/>
    <w:rsid w:val="0008308F"/>
    <w:rsid w:val="0009501D"/>
    <w:rsid w:val="000C1E12"/>
    <w:rsid w:val="001460E8"/>
    <w:rsid w:val="001B251E"/>
    <w:rsid w:val="001E7969"/>
    <w:rsid w:val="00266729"/>
    <w:rsid w:val="002B3900"/>
    <w:rsid w:val="003740C8"/>
    <w:rsid w:val="003A1187"/>
    <w:rsid w:val="003D1D14"/>
    <w:rsid w:val="004B7D6E"/>
    <w:rsid w:val="00682557"/>
    <w:rsid w:val="006B1B80"/>
    <w:rsid w:val="00832607"/>
    <w:rsid w:val="008E0551"/>
    <w:rsid w:val="009C113C"/>
    <w:rsid w:val="00A7477C"/>
    <w:rsid w:val="00A85DCA"/>
    <w:rsid w:val="00CB1CCF"/>
    <w:rsid w:val="00E46815"/>
    <w:rsid w:val="00E56F12"/>
    <w:rsid w:val="00E704A2"/>
    <w:rsid w:val="00EA79D3"/>
    <w:rsid w:val="00EB5CFE"/>
    <w:rsid w:val="00F32B05"/>
    <w:rsid w:val="00F55DEF"/>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4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8F"/>
    <w:rPr>
      <w:rFonts w:ascii="Tahoma" w:hAnsi="Tahoma" w:cs="Tahoma"/>
      <w:sz w:val="16"/>
      <w:szCs w:val="16"/>
    </w:rPr>
  </w:style>
  <w:style w:type="paragraph" w:styleId="NoSpacing">
    <w:name w:val="No Spacing"/>
    <w:uiPriority w:val="1"/>
    <w:qFormat/>
    <w:rsid w:val="003740C8"/>
    <w:pPr>
      <w:spacing w:after="0" w:line="240" w:lineRule="auto"/>
    </w:pPr>
  </w:style>
  <w:style w:type="paragraph" w:styleId="ListParagraph">
    <w:name w:val="List Paragraph"/>
    <w:basedOn w:val="Normal"/>
    <w:uiPriority w:val="34"/>
    <w:qFormat/>
    <w:rsid w:val="009C1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Merrill</cp:lastModifiedBy>
  <cp:revision>3</cp:revision>
  <cp:lastPrinted>2011-06-09T11:09:00Z</cp:lastPrinted>
  <dcterms:created xsi:type="dcterms:W3CDTF">2017-08-21T15:26:00Z</dcterms:created>
  <dcterms:modified xsi:type="dcterms:W3CDTF">2018-11-08T15:24:00Z</dcterms:modified>
</cp:coreProperties>
</file>